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D186" w14:textId="77777777" w:rsidR="00EA05BE" w:rsidRPr="00CE49D2" w:rsidRDefault="00003F90">
      <w:pPr>
        <w:spacing w:before="86"/>
        <w:ind w:left="3201" w:right="3196"/>
        <w:jc w:val="center"/>
        <w:rPr>
          <w:rFonts w:asciiTheme="minorHAnsi" w:hAnsiTheme="minorHAnsi"/>
          <w:b/>
          <w:sz w:val="32"/>
        </w:rPr>
      </w:pPr>
      <w:bookmarkStart w:id="0" w:name="_Hlk135027848"/>
      <w:r w:rsidRPr="00CE49D2">
        <w:rPr>
          <w:rFonts w:asciiTheme="minorHAnsi" w:hAnsiTheme="minorHAnsi"/>
          <w:b/>
          <w:sz w:val="32"/>
        </w:rPr>
        <w:t>SMLOUVA O DÍLO</w:t>
      </w:r>
    </w:p>
    <w:p w14:paraId="7789DB71" w14:textId="77777777" w:rsidR="00EA05BE" w:rsidRPr="00CE49D2" w:rsidRDefault="00EA05BE">
      <w:pPr>
        <w:pStyle w:val="Zkladntext"/>
        <w:spacing w:before="10"/>
        <w:rPr>
          <w:rFonts w:asciiTheme="minorHAnsi" w:hAnsiTheme="minorHAnsi"/>
          <w:b/>
          <w:sz w:val="15"/>
        </w:rPr>
      </w:pPr>
    </w:p>
    <w:p w14:paraId="7EB46F1D" w14:textId="77777777" w:rsidR="00EA05BE" w:rsidRPr="00CE49D2" w:rsidRDefault="00003F90">
      <w:pPr>
        <w:pStyle w:val="Nadpis1"/>
        <w:numPr>
          <w:ilvl w:val="0"/>
          <w:numId w:val="10"/>
        </w:numPr>
        <w:tabs>
          <w:tab w:val="left" w:pos="356"/>
        </w:tabs>
        <w:spacing w:before="90" w:after="4"/>
        <w:rPr>
          <w:rFonts w:asciiTheme="minorHAnsi" w:hAnsiTheme="minorHAnsi"/>
        </w:rPr>
      </w:pPr>
      <w:r w:rsidRPr="00CE49D2">
        <w:rPr>
          <w:rFonts w:asciiTheme="minorHAnsi" w:hAnsiTheme="minorHAnsi"/>
        </w:rPr>
        <w:t>Objednatel:</w:t>
      </w:r>
    </w:p>
    <w:tbl>
      <w:tblPr>
        <w:tblStyle w:val="TableNormal1"/>
        <w:tblW w:w="0" w:type="auto"/>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418"/>
        <w:gridCol w:w="5370"/>
      </w:tblGrid>
      <w:tr w:rsidR="00EA05BE" w:rsidRPr="00CE49D2" w14:paraId="41FB7BBF" w14:textId="77777777" w:rsidTr="00D2537C">
        <w:trPr>
          <w:trHeight w:val="275"/>
        </w:trPr>
        <w:tc>
          <w:tcPr>
            <w:tcW w:w="3418" w:type="dxa"/>
          </w:tcPr>
          <w:p w14:paraId="6B17AF7B" w14:textId="58A10890" w:rsidR="00EA05BE" w:rsidRPr="00CE49D2" w:rsidRDefault="00003F90">
            <w:pPr>
              <w:pStyle w:val="TableParagraph"/>
              <w:rPr>
                <w:rFonts w:asciiTheme="minorHAnsi" w:hAnsiTheme="minorHAnsi"/>
                <w:sz w:val="24"/>
              </w:rPr>
            </w:pPr>
            <w:r w:rsidRPr="00CE49D2">
              <w:rPr>
                <w:rFonts w:asciiTheme="minorHAnsi" w:hAnsiTheme="minorHAnsi"/>
                <w:sz w:val="24"/>
              </w:rPr>
              <w:t>název</w:t>
            </w:r>
          </w:p>
        </w:tc>
        <w:tc>
          <w:tcPr>
            <w:tcW w:w="5370" w:type="dxa"/>
          </w:tcPr>
          <w:p w14:paraId="06B3FCF2" w14:textId="77777777" w:rsidR="00EA05BE" w:rsidRPr="00CE49D2" w:rsidRDefault="00003F90">
            <w:pPr>
              <w:pStyle w:val="TableParagraph"/>
              <w:rPr>
                <w:rFonts w:asciiTheme="minorHAnsi" w:hAnsiTheme="minorHAnsi"/>
                <w:sz w:val="24"/>
              </w:rPr>
            </w:pPr>
            <w:r w:rsidRPr="00CE49D2">
              <w:rPr>
                <w:rFonts w:asciiTheme="minorHAnsi" w:hAnsiTheme="minorHAnsi"/>
                <w:sz w:val="24"/>
              </w:rPr>
              <w:t>Obec Mírov</w:t>
            </w:r>
          </w:p>
        </w:tc>
      </w:tr>
      <w:tr w:rsidR="00EA05BE" w:rsidRPr="00CE49D2" w14:paraId="49C0F7DF" w14:textId="77777777" w:rsidTr="00D2537C">
        <w:trPr>
          <w:trHeight w:val="275"/>
        </w:trPr>
        <w:tc>
          <w:tcPr>
            <w:tcW w:w="3418" w:type="dxa"/>
          </w:tcPr>
          <w:p w14:paraId="67C73230" w14:textId="34D26EA7" w:rsidR="00EA05BE" w:rsidRPr="00CE49D2" w:rsidRDefault="00003F90">
            <w:pPr>
              <w:pStyle w:val="TableParagraph"/>
              <w:rPr>
                <w:rFonts w:asciiTheme="minorHAnsi" w:hAnsiTheme="minorHAnsi"/>
                <w:sz w:val="24"/>
              </w:rPr>
            </w:pPr>
            <w:r w:rsidRPr="00CE49D2">
              <w:rPr>
                <w:rFonts w:asciiTheme="minorHAnsi" w:hAnsiTheme="minorHAnsi"/>
                <w:sz w:val="24"/>
              </w:rPr>
              <w:t>sídlo (adresa)</w:t>
            </w:r>
          </w:p>
        </w:tc>
        <w:tc>
          <w:tcPr>
            <w:tcW w:w="5370" w:type="dxa"/>
          </w:tcPr>
          <w:p w14:paraId="5FDD598A" w14:textId="77777777" w:rsidR="00EA05BE" w:rsidRPr="00CE49D2" w:rsidRDefault="00003F90">
            <w:pPr>
              <w:pStyle w:val="TableParagraph"/>
              <w:rPr>
                <w:rFonts w:asciiTheme="minorHAnsi" w:hAnsiTheme="minorHAnsi"/>
                <w:sz w:val="24"/>
              </w:rPr>
            </w:pPr>
            <w:r w:rsidRPr="00CE49D2">
              <w:rPr>
                <w:rFonts w:asciiTheme="minorHAnsi" w:hAnsiTheme="minorHAnsi"/>
                <w:sz w:val="24"/>
              </w:rPr>
              <w:t>Mírov 47, 789 01 Mírov</w:t>
            </w:r>
          </w:p>
        </w:tc>
      </w:tr>
      <w:tr w:rsidR="00EA05BE" w:rsidRPr="00CE49D2" w14:paraId="60D38D41" w14:textId="77777777" w:rsidTr="00D2537C">
        <w:trPr>
          <w:trHeight w:val="275"/>
        </w:trPr>
        <w:tc>
          <w:tcPr>
            <w:tcW w:w="3418" w:type="dxa"/>
          </w:tcPr>
          <w:p w14:paraId="0AF1FFB4" w14:textId="07EBDD8E" w:rsidR="00EA05BE" w:rsidRPr="00CE49D2" w:rsidRDefault="00003F90">
            <w:pPr>
              <w:pStyle w:val="TableParagraph"/>
              <w:rPr>
                <w:rFonts w:asciiTheme="minorHAnsi" w:hAnsiTheme="minorHAnsi"/>
                <w:sz w:val="24"/>
              </w:rPr>
            </w:pPr>
            <w:r w:rsidRPr="00CE49D2">
              <w:rPr>
                <w:rFonts w:asciiTheme="minorHAnsi" w:hAnsiTheme="minorHAnsi"/>
                <w:sz w:val="24"/>
              </w:rPr>
              <w:t>IČ</w:t>
            </w:r>
          </w:p>
        </w:tc>
        <w:tc>
          <w:tcPr>
            <w:tcW w:w="5370" w:type="dxa"/>
          </w:tcPr>
          <w:p w14:paraId="00EB6021" w14:textId="77777777" w:rsidR="00EA05BE" w:rsidRPr="00CE49D2" w:rsidRDefault="00003F90">
            <w:pPr>
              <w:pStyle w:val="TableParagraph"/>
              <w:rPr>
                <w:rFonts w:asciiTheme="minorHAnsi" w:hAnsiTheme="minorHAnsi"/>
                <w:sz w:val="24"/>
              </w:rPr>
            </w:pPr>
            <w:r w:rsidRPr="00CE49D2">
              <w:rPr>
                <w:rFonts w:asciiTheme="minorHAnsi" w:hAnsiTheme="minorHAnsi"/>
                <w:sz w:val="24"/>
              </w:rPr>
              <w:t>00635995</w:t>
            </w:r>
          </w:p>
        </w:tc>
      </w:tr>
      <w:tr w:rsidR="00623A37" w:rsidRPr="00CE49D2" w14:paraId="68613039" w14:textId="77777777" w:rsidTr="00D2537C">
        <w:trPr>
          <w:trHeight w:val="275"/>
        </w:trPr>
        <w:tc>
          <w:tcPr>
            <w:tcW w:w="3418" w:type="dxa"/>
          </w:tcPr>
          <w:p w14:paraId="2EDEEA74" w14:textId="7E9F3EBD" w:rsidR="00623A37" w:rsidRPr="00CE49D2" w:rsidRDefault="00623A37">
            <w:pPr>
              <w:pStyle w:val="TableParagraph"/>
              <w:rPr>
                <w:rFonts w:asciiTheme="minorHAnsi" w:hAnsiTheme="minorHAnsi"/>
                <w:sz w:val="24"/>
              </w:rPr>
            </w:pPr>
            <w:r>
              <w:rPr>
                <w:rFonts w:asciiTheme="minorHAnsi" w:hAnsiTheme="minorHAnsi"/>
                <w:sz w:val="24"/>
              </w:rPr>
              <w:t>DIČ</w:t>
            </w:r>
          </w:p>
        </w:tc>
        <w:tc>
          <w:tcPr>
            <w:tcW w:w="5370" w:type="dxa"/>
          </w:tcPr>
          <w:p w14:paraId="38D54267" w14:textId="3AAED0D8" w:rsidR="00623A37" w:rsidRPr="00CE49D2" w:rsidRDefault="00D2537C">
            <w:pPr>
              <w:pStyle w:val="TableParagraph"/>
              <w:rPr>
                <w:rFonts w:asciiTheme="minorHAnsi" w:hAnsiTheme="minorHAnsi"/>
                <w:sz w:val="24"/>
              </w:rPr>
            </w:pPr>
            <w:r>
              <w:rPr>
                <w:rFonts w:asciiTheme="minorHAnsi" w:hAnsiTheme="minorHAnsi"/>
                <w:sz w:val="24"/>
              </w:rPr>
              <w:t>CZ00635995</w:t>
            </w:r>
          </w:p>
        </w:tc>
      </w:tr>
      <w:tr w:rsidR="00D2537C" w:rsidRPr="00CE49D2" w14:paraId="47228C7F" w14:textId="77777777" w:rsidTr="00D2537C">
        <w:trPr>
          <w:trHeight w:val="275"/>
        </w:trPr>
        <w:tc>
          <w:tcPr>
            <w:tcW w:w="3418" w:type="dxa"/>
          </w:tcPr>
          <w:p w14:paraId="543880A0" w14:textId="2B7EB163" w:rsidR="00D2537C" w:rsidRDefault="00D2537C">
            <w:pPr>
              <w:pStyle w:val="TableParagraph"/>
              <w:rPr>
                <w:rFonts w:asciiTheme="minorHAnsi" w:hAnsiTheme="minorHAnsi"/>
                <w:sz w:val="24"/>
              </w:rPr>
            </w:pPr>
            <w:r>
              <w:rPr>
                <w:rFonts w:asciiTheme="minorHAnsi" w:hAnsiTheme="minorHAnsi"/>
                <w:sz w:val="24"/>
              </w:rPr>
              <w:t>telefon, mobil, e-mail</w:t>
            </w:r>
          </w:p>
        </w:tc>
        <w:tc>
          <w:tcPr>
            <w:tcW w:w="5370" w:type="dxa"/>
          </w:tcPr>
          <w:p w14:paraId="16AB5D2F" w14:textId="1F7743D2" w:rsidR="00D2537C" w:rsidRDefault="00D2537C">
            <w:pPr>
              <w:pStyle w:val="TableParagraph"/>
              <w:rPr>
                <w:rFonts w:asciiTheme="minorHAnsi" w:hAnsiTheme="minorHAnsi"/>
                <w:sz w:val="24"/>
              </w:rPr>
            </w:pPr>
            <w:r>
              <w:rPr>
                <w:rFonts w:asciiTheme="minorHAnsi" w:hAnsiTheme="minorHAnsi"/>
                <w:sz w:val="24"/>
              </w:rPr>
              <w:t>583 429 176, 608 887 831, podatelna@obecmirov.cz</w:t>
            </w:r>
          </w:p>
        </w:tc>
      </w:tr>
      <w:tr w:rsidR="00EA05BE" w:rsidRPr="00CE49D2" w14:paraId="1E4D8877" w14:textId="77777777" w:rsidTr="00D2537C">
        <w:trPr>
          <w:trHeight w:val="554"/>
        </w:trPr>
        <w:tc>
          <w:tcPr>
            <w:tcW w:w="3418" w:type="dxa"/>
          </w:tcPr>
          <w:p w14:paraId="7383ED7F" w14:textId="3E36D4AB" w:rsidR="00EA05BE" w:rsidRPr="00CE49D2" w:rsidRDefault="00003F90" w:rsidP="001712F1">
            <w:pPr>
              <w:pStyle w:val="TableParagraph"/>
              <w:spacing w:line="268" w:lineRule="exact"/>
              <w:rPr>
                <w:rFonts w:asciiTheme="minorHAnsi" w:hAnsiTheme="minorHAnsi"/>
                <w:sz w:val="24"/>
              </w:rPr>
            </w:pPr>
            <w:r w:rsidRPr="00CE49D2">
              <w:rPr>
                <w:rFonts w:asciiTheme="minorHAnsi" w:hAnsiTheme="minorHAnsi"/>
                <w:sz w:val="24"/>
              </w:rPr>
              <w:t>osoba oprávněná jednat</w:t>
            </w:r>
            <w:r w:rsidR="001712F1">
              <w:rPr>
                <w:rFonts w:asciiTheme="minorHAnsi" w:hAnsiTheme="minorHAnsi"/>
                <w:sz w:val="24"/>
              </w:rPr>
              <w:t xml:space="preserve"> </w:t>
            </w:r>
            <w:r w:rsidRPr="00CE49D2">
              <w:rPr>
                <w:rFonts w:asciiTheme="minorHAnsi" w:hAnsiTheme="minorHAnsi"/>
                <w:sz w:val="24"/>
              </w:rPr>
              <w:t>ve věcech smluvních</w:t>
            </w:r>
            <w:r w:rsidR="00D2537C">
              <w:rPr>
                <w:rFonts w:asciiTheme="minorHAnsi" w:hAnsiTheme="minorHAnsi"/>
                <w:sz w:val="24"/>
              </w:rPr>
              <w:t xml:space="preserve"> i technických</w:t>
            </w:r>
          </w:p>
        </w:tc>
        <w:tc>
          <w:tcPr>
            <w:tcW w:w="5370" w:type="dxa"/>
            <w:vAlign w:val="center"/>
          </w:tcPr>
          <w:p w14:paraId="273B0578" w14:textId="77777777" w:rsidR="00EA05BE" w:rsidRPr="00CE49D2" w:rsidRDefault="00003F90" w:rsidP="00CE49D2">
            <w:pPr>
              <w:pStyle w:val="TableParagraph"/>
              <w:spacing w:line="268" w:lineRule="exact"/>
              <w:rPr>
                <w:rFonts w:asciiTheme="minorHAnsi" w:hAnsiTheme="minorHAnsi"/>
                <w:sz w:val="24"/>
              </w:rPr>
            </w:pPr>
            <w:r w:rsidRPr="00CE49D2">
              <w:rPr>
                <w:rFonts w:asciiTheme="minorHAnsi" w:hAnsiTheme="minorHAnsi"/>
                <w:sz w:val="24"/>
              </w:rPr>
              <w:t>Lubomír Pejchal, starosta obce</w:t>
            </w:r>
          </w:p>
        </w:tc>
      </w:tr>
    </w:tbl>
    <w:p w14:paraId="1AAD1EA5" w14:textId="77777777" w:rsidR="00D2537C" w:rsidRDefault="00003F90" w:rsidP="00D2537C">
      <w:pPr>
        <w:pStyle w:val="Zkladntext"/>
        <w:spacing w:line="480" w:lineRule="auto"/>
        <w:ind w:left="115" w:right="-148"/>
        <w:jc w:val="both"/>
        <w:rPr>
          <w:rFonts w:asciiTheme="minorHAnsi" w:hAnsiTheme="minorHAnsi"/>
        </w:rPr>
      </w:pPr>
      <w:r w:rsidRPr="00CE49D2">
        <w:rPr>
          <w:rFonts w:asciiTheme="minorHAnsi" w:hAnsiTheme="minorHAnsi"/>
        </w:rPr>
        <w:t>dále jen „objednatel“ na straně</w:t>
      </w:r>
      <w:r w:rsidR="00D2537C">
        <w:rPr>
          <w:rFonts w:asciiTheme="minorHAnsi" w:hAnsiTheme="minorHAnsi"/>
        </w:rPr>
        <w:t xml:space="preserve"> </w:t>
      </w:r>
      <w:r w:rsidRPr="00CE49D2">
        <w:rPr>
          <w:rFonts w:asciiTheme="minorHAnsi" w:hAnsiTheme="minorHAnsi"/>
        </w:rPr>
        <w:t>jedné</w:t>
      </w:r>
    </w:p>
    <w:p w14:paraId="2DBF54B9" w14:textId="434A7667" w:rsidR="00EA05BE" w:rsidRPr="00CE49D2" w:rsidRDefault="00003F90" w:rsidP="00D2537C">
      <w:pPr>
        <w:pStyle w:val="Zkladntext"/>
        <w:spacing w:line="480" w:lineRule="auto"/>
        <w:ind w:left="115" w:right="-148"/>
        <w:jc w:val="both"/>
        <w:rPr>
          <w:rFonts w:asciiTheme="minorHAnsi" w:hAnsiTheme="minorHAnsi"/>
        </w:rPr>
      </w:pPr>
      <w:r w:rsidRPr="00CE49D2">
        <w:rPr>
          <w:rFonts w:asciiTheme="minorHAnsi" w:hAnsiTheme="minorHAnsi"/>
        </w:rPr>
        <w:t>a</w:t>
      </w:r>
    </w:p>
    <w:p w14:paraId="20220331" w14:textId="77777777" w:rsidR="00EA05BE" w:rsidRPr="00CE49D2" w:rsidRDefault="00003F90">
      <w:pPr>
        <w:pStyle w:val="Nadpis1"/>
        <w:numPr>
          <w:ilvl w:val="0"/>
          <w:numId w:val="10"/>
        </w:numPr>
        <w:tabs>
          <w:tab w:val="left" w:pos="356"/>
        </w:tabs>
        <w:spacing w:before="5" w:after="3"/>
        <w:ind w:hanging="241"/>
        <w:rPr>
          <w:rFonts w:asciiTheme="minorHAnsi" w:hAnsiTheme="minorHAnsi"/>
        </w:rPr>
      </w:pPr>
      <w:r w:rsidRPr="00CE49D2">
        <w:rPr>
          <w:rFonts w:asciiTheme="minorHAnsi" w:hAnsiTheme="minorHAnsi"/>
        </w:rPr>
        <w:t>Zhotovitel:</w:t>
      </w:r>
    </w:p>
    <w:tbl>
      <w:tblPr>
        <w:tblStyle w:val="TableNormal1"/>
        <w:tblW w:w="0" w:type="auto"/>
        <w:tblInd w:w="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560"/>
        <w:gridCol w:w="5228"/>
      </w:tblGrid>
      <w:tr w:rsidR="00EA05BE" w:rsidRPr="00CE49D2" w14:paraId="3DBE091A" w14:textId="77777777" w:rsidTr="00D2537C">
        <w:trPr>
          <w:trHeight w:val="275"/>
        </w:trPr>
        <w:tc>
          <w:tcPr>
            <w:tcW w:w="3560" w:type="dxa"/>
          </w:tcPr>
          <w:p w14:paraId="53E13B4D" w14:textId="7E7D4F84" w:rsidR="00EA05BE" w:rsidRPr="00CE49D2" w:rsidRDefault="00003F90">
            <w:pPr>
              <w:pStyle w:val="TableParagraph"/>
              <w:rPr>
                <w:rFonts w:asciiTheme="minorHAnsi" w:hAnsiTheme="minorHAnsi"/>
                <w:sz w:val="24"/>
              </w:rPr>
            </w:pPr>
            <w:r w:rsidRPr="00CE49D2">
              <w:rPr>
                <w:rFonts w:asciiTheme="minorHAnsi" w:hAnsiTheme="minorHAnsi"/>
                <w:sz w:val="24"/>
              </w:rPr>
              <w:t>název</w:t>
            </w:r>
          </w:p>
        </w:tc>
        <w:tc>
          <w:tcPr>
            <w:tcW w:w="5228" w:type="dxa"/>
          </w:tcPr>
          <w:p w14:paraId="02ACE446" w14:textId="77777777" w:rsidR="00EA05BE" w:rsidRPr="00CE49D2" w:rsidRDefault="00EA05BE">
            <w:pPr>
              <w:pStyle w:val="TableParagraph"/>
              <w:rPr>
                <w:rFonts w:asciiTheme="minorHAnsi" w:hAnsiTheme="minorHAnsi"/>
                <w:sz w:val="24"/>
              </w:rPr>
            </w:pPr>
          </w:p>
        </w:tc>
      </w:tr>
      <w:tr w:rsidR="00EA05BE" w:rsidRPr="00CE49D2" w14:paraId="261497C9" w14:textId="77777777" w:rsidTr="00D2537C">
        <w:trPr>
          <w:trHeight w:val="275"/>
        </w:trPr>
        <w:tc>
          <w:tcPr>
            <w:tcW w:w="3560" w:type="dxa"/>
          </w:tcPr>
          <w:p w14:paraId="3E7002B7" w14:textId="681328BB" w:rsidR="00EA05BE" w:rsidRPr="00CE49D2" w:rsidRDefault="00003F90">
            <w:pPr>
              <w:pStyle w:val="TableParagraph"/>
              <w:rPr>
                <w:rFonts w:asciiTheme="minorHAnsi" w:hAnsiTheme="minorHAnsi"/>
                <w:sz w:val="24"/>
              </w:rPr>
            </w:pPr>
            <w:r w:rsidRPr="00CE49D2">
              <w:rPr>
                <w:rFonts w:asciiTheme="minorHAnsi" w:hAnsiTheme="minorHAnsi"/>
                <w:sz w:val="24"/>
              </w:rPr>
              <w:t>sídlo (adresa)</w:t>
            </w:r>
          </w:p>
        </w:tc>
        <w:tc>
          <w:tcPr>
            <w:tcW w:w="5228" w:type="dxa"/>
          </w:tcPr>
          <w:p w14:paraId="6A24EFE8" w14:textId="77777777" w:rsidR="00EA05BE" w:rsidRPr="00CE49D2" w:rsidRDefault="00EA05BE">
            <w:pPr>
              <w:pStyle w:val="TableParagraph"/>
              <w:rPr>
                <w:rFonts w:asciiTheme="minorHAnsi" w:hAnsiTheme="minorHAnsi"/>
                <w:sz w:val="24"/>
              </w:rPr>
            </w:pPr>
          </w:p>
        </w:tc>
      </w:tr>
      <w:tr w:rsidR="00EA05BE" w:rsidRPr="00CE49D2" w14:paraId="635251E8" w14:textId="77777777" w:rsidTr="00D2537C">
        <w:trPr>
          <w:trHeight w:val="275"/>
        </w:trPr>
        <w:tc>
          <w:tcPr>
            <w:tcW w:w="3560" w:type="dxa"/>
          </w:tcPr>
          <w:p w14:paraId="7F0FC133" w14:textId="28608845" w:rsidR="00EA05BE" w:rsidRPr="00CE49D2" w:rsidRDefault="00003F90">
            <w:pPr>
              <w:pStyle w:val="TableParagraph"/>
              <w:rPr>
                <w:rFonts w:asciiTheme="minorHAnsi" w:hAnsiTheme="minorHAnsi"/>
                <w:sz w:val="24"/>
              </w:rPr>
            </w:pPr>
            <w:r w:rsidRPr="00CE49D2">
              <w:rPr>
                <w:rFonts w:asciiTheme="minorHAnsi" w:hAnsiTheme="minorHAnsi"/>
                <w:sz w:val="24"/>
              </w:rPr>
              <w:t>IČ</w:t>
            </w:r>
          </w:p>
        </w:tc>
        <w:tc>
          <w:tcPr>
            <w:tcW w:w="5228" w:type="dxa"/>
          </w:tcPr>
          <w:p w14:paraId="1A73B0CC" w14:textId="77777777" w:rsidR="00EA05BE" w:rsidRPr="00CE49D2" w:rsidRDefault="00EA05BE">
            <w:pPr>
              <w:pStyle w:val="TableParagraph"/>
              <w:rPr>
                <w:rFonts w:asciiTheme="minorHAnsi" w:hAnsiTheme="minorHAnsi"/>
                <w:sz w:val="24"/>
              </w:rPr>
            </w:pPr>
          </w:p>
        </w:tc>
      </w:tr>
      <w:tr w:rsidR="00EA05BE" w:rsidRPr="00CE49D2" w14:paraId="11F5E42E" w14:textId="77777777" w:rsidTr="00D2537C">
        <w:trPr>
          <w:trHeight w:val="278"/>
        </w:trPr>
        <w:tc>
          <w:tcPr>
            <w:tcW w:w="3560" w:type="dxa"/>
          </w:tcPr>
          <w:p w14:paraId="681D1C47" w14:textId="1A5888B9" w:rsidR="00EA05BE" w:rsidRPr="00CE49D2" w:rsidRDefault="00003F90">
            <w:pPr>
              <w:pStyle w:val="TableParagraph"/>
              <w:spacing w:line="258" w:lineRule="exact"/>
              <w:rPr>
                <w:rFonts w:asciiTheme="minorHAnsi" w:hAnsiTheme="minorHAnsi"/>
                <w:sz w:val="24"/>
              </w:rPr>
            </w:pPr>
            <w:r w:rsidRPr="00CE49D2">
              <w:rPr>
                <w:rFonts w:asciiTheme="minorHAnsi" w:hAnsiTheme="minorHAnsi"/>
                <w:sz w:val="24"/>
              </w:rPr>
              <w:t>DIČ</w:t>
            </w:r>
          </w:p>
        </w:tc>
        <w:tc>
          <w:tcPr>
            <w:tcW w:w="5228" w:type="dxa"/>
          </w:tcPr>
          <w:p w14:paraId="3FD2B851" w14:textId="77777777" w:rsidR="00EA05BE" w:rsidRPr="00CE49D2" w:rsidRDefault="00EA05BE">
            <w:pPr>
              <w:pStyle w:val="TableParagraph"/>
              <w:spacing w:line="258" w:lineRule="exact"/>
              <w:rPr>
                <w:rFonts w:asciiTheme="minorHAnsi" w:hAnsiTheme="minorHAnsi"/>
                <w:sz w:val="24"/>
              </w:rPr>
            </w:pPr>
          </w:p>
        </w:tc>
      </w:tr>
      <w:tr w:rsidR="00D2537C" w:rsidRPr="00CE49D2" w14:paraId="26B1F8B2" w14:textId="77777777" w:rsidTr="00D2537C">
        <w:trPr>
          <w:trHeight w:val="278"/>
        </w:trPr>
        <w:tc>
          <w:tcPr>
            <w:tcW w:w="3560" w:type="dxa"/>
          </w:tcPr>
          <w:p w14:paraId="19E23957" w14:textId="757E1E0E" w:rsidR="00D2537C" w:rsidRPr="00CE49D2" w:rsidRDefault="00D2537C">
            <w:pPr>
              <w:pStyle w:val="TableParagraph"/>
              <w:spacing w:line="258" w:lineRule="exact"/>
              <w:rPr>
                <w:rFonts w:asciiTheme="minorHAnsi" w:hAnsiTheme="minorHAnsi"/>
                <w:sz w:val="24"/>
              </w:rPr>
            </w:pPr>
            <w:r>
              <w:rPr>
                <w:rFonts w:asciiTheme="minorHAnsi" w:hAnsiTheme="minorHAnsi"/>
                <w:sz w:val="24"/>
              </w:rPr>
              <w:t>telefon, mobil, e-mail</w:t>
            </w:r>
          </w:p>
        </w:tc>
        <w:tc>
          <w:tcPr>
            <w:tcW w:w="5228" w:type="dxa"/>
          </w:tcPr>
          <w:p w14:paraId="16BE899D" w14:textId="77777777" w:rsidR="00D2537C" w:rsidRPr="00CE49D2" w:rsidRDefault="00D2537C">
            <w:pPr>
              <w:pStyle w:val="TableParagraph"/>
              <w:spacing w:line="258" w:lineRule="exact"/>
              <w:rPr>
                <w:rFonts w:asciiTheme="minorHAnsi" w:hAnsiTheme="minorHAnsi"/>
                <w:sz w:val="24"/>
              </w:rPr>
            </w:pPr>
          </w:p>
        </w:tc>
      </w:tr>
      <w:tr w:rsidR="00EA05BE" w:rsidRPr="00CE49D2" w14:paraId="045D31A6" w14:textId="77777777" w:rsidTr="00D2537C">
        <w:trPr>
          <w:trHeight w:val="551"/>
        </w:trPr>
        <w:tc>
          <w:tcPr>
            <w:tcW w:w="3560" w:type="dxa"/>
          </w:tcPr>
          <w:p w14:paraId="18C48382" w14:textId="6BE6B57C" w:rsidR="00EA05BE" w:rsidRPr="00CE49D2" w:rsidRDefault="00003F90" w:rsidP="00D2537C">
            <w:pPr>
              <w:pStyle w:val="TableParagraph"/>
              <w:spacing w:line="267" w:lineRule="exact"/>
              <w:rPr>
                <w:rFonts w:asciiTheme="minorHAnsi" w:hAnsiTheme="minorHAnsi"/>
                <w:sz w:val="24"/>
              </w:rPr>
            </w:pPr>
            <w:r w:rsidRPr="00CE49D2">
              <w:rPr>
                <w:rFonts w:asciiTheme="minorHAnsi" w:hAnsiTheme="minorHAnsi"/>
                <w:sz w:val="24"/>
              </w:rPr>
              <w:t>osoba oprávněná jednat</w:t>
            </w:r>
            <w:r w:rsidR="00D2537C">
              <w:rPr>
                <w:rFonts w:asciiTheme="minorHAnsi" w:hAnsiTheme="minorHAnsi"/>
                <w:sz w:val="24"/>
              </w:rPr>
              <w:t xml:space="preserve"> </w:t>
            </w:r>
            <w:r w:rsidRPr="00CE49D2">
              <w:rPr>
                <w:rFonts w:asciiTheme="minorHAnsi" w:hAnsiTheme="minorHAnsi"/>
                <w:sz w:val="24"/>
              </w:rPr>
              <w:t>ve věcech smluvních</w:t>
            </w:r>
          </w:p>
        </w:tc>
        <w:tc>
          <w:tcPr>
            <w:tcW w:w="5228" w:type="dxa"/>
            <w:vAlign w:val="center"/>
          </w:tcPr>
          <w:p w14:paraId="45F5DE47" w14:textId="77777777" w:rsidR="00EA05BE" w:rsidRPr="00CE49D2" w:rsidRDefault="00EA05BE" w:rsidP="00CE49D2">
            <w:pPr>
              <w:pStyle w:val="TableParagraph"/>
              <w:spacing w:line="268" w:lineRule="exact"/>
              <w:rPr>
                <w:rFonts w:asciiTheme="minorHAnsi" w:hAnsiTheme="minorHAnsi"/>
                <w:sz w:val="24"/>
              </w:rPr>
            </w:pPr>
          </w:p>
        </w:tc>
      </w:tr>
      <w:tr w:rsidR="00EA05BE" w:rsidRPr="00CE49D2" w14:paraId="7671E5F4" w14:textId="77777777" w:rsidTr="00D2537C">
        <w:trPr>
          <w:trHeight w:val="551"/>
        </w:trPr>
        <w:tc>
          <w:tcPr>
            <w:tcW w:w="3560" w:type="dxa"/>
          </w:tcPr>
          <w:p w14:paraId="53917A9F" w14:textId="0253F806" w:rsidR="00EA05BE" w:rsidRPr="00CE49D2" w:rsidRDefault="00003F90" w:rsidP="00D2537C">
            <w:pPr>
              <w:pStyle w:val="TableParagraph"/>
              <w:spacing w:line="268" w:lineRule="exact"/>
              <w:rPr>
                <w:rFonts w:asciiTheme="minorHAnsi" w:hAnsiTheme="minorHAnsi"/>
                <w:sz w:val="24"/>
              </w:rPr>
            </w:pPr>
            <w:r w:rsidRPr="00CE49D2">
              <w:rPr>
                <w:rFonts w:asciiTheme="minorHAnsi" w:hAnsiTheme="minorHAnsi"/>
                <w:sz w:val="24"/>
              </w:rPr>
              <w:t>osoba oprávněná jednat</w:t>
            </w:r>
            <w:r w:rsidR="00D2537C">
              <w:rPr>
                <w:rFonts w:asciiTheme="minorHAnsi" w:hAnsiTheme="minorHAnsi"/>
                <w:sz w:val="24"/>
              </w:rPr>
              <w:t xml:space="preserve"> </w:t>
            </w:r>
            <w:r w:rsidRPr="00CE49D2">
              <w:rPr>
                <w:rFonts w:asciiTheme="minorHAnsi" w:hAnsiTheme="minorHAnsi"/>
                <w:sz w:val="24"/>
              </w:rPr>
              <w:t>ve věcech technických</w:t>
            </w:r>
          </w:p>
        </w:tc>
        <w:tc>
          <w:tcPr>
            <w:tcW w:w="5228" w:type="dxa"/>
            <w:vAlign w:val="center"/>
          </w:tcPr>
          <w:p w14:paraId="0F1A13AF" w14:textId="77777777" w:rsidR="00EA05BE" w:rsidRPr="00CE49D2" w:rsidRDefault="00EA05BE" w:rsidP="00CE49D2">
            <w:pPr>
              <w:pStyle w:val="TableParagraph"/>
              <w:spacing w:line="268" w:lineRule="exact"/>
              <w:rPr>
                <w:rFonts w:asciiTheme="minorHAnsi" w:hAnsiTheme="minorHAnsi"/>
                <w:sz w:val="24"/>
              </w:rPr>
            </w:pPr>
          </w:p>
        </w:tc>
      </w:tr>
    </w:tbl>
    <w:p w14:paraId="0A8FC97D" w14:textId="77777777" w:rsidR="00EA05BE" w:rsidRPr="00CE49D2" w:rsidRDefault="00003F90">
      <w:pPr>
        <w:pStyle w:val="Zkladntext"/>
        <w:ind w:left="116"/>
        <w:jc w:val="both"/>
        <w:rPr>
          <w:rFonts w:asciiTheme="minorHAnsi" w:hAnsiTheme="minorHAnsi"/>
        </w:rPr>
      </w:pPr>
      <w:r w:rsidRPr="00CE49D2">
        <w:rPr>
          <w:rFonts w:asciiTheme="minorHAnsi" w:hAnsiTheme="minorHAnsi"/>
        </w:rPr>
        <w:t>dále jen „zhotovitel“ na straně druhé</w:t>
      </w:r>
    </w:p>
    <w:p w14:paraId="49318006" w14:textId="77777777" w:rsidR="00EA05BE" w:rsidRPr="00CE49D2" w:rsidRDefault="00EA05BE">
      <w:pPr>
        <w:pStyle w:val="Zkladntext"/>
        <w:rPr>
          <w:rFonts w:asciiTheme="minorHAnsi" w:hAnsiTheme="minorHAnsi"/>
        </w:rPr>
      </w:pPr>
    </w:p>
    <w:p w14:paraId="0B094830" w14:textId="77777777" w:rsidR="00EA05BE" w:rsidRPr="00CE49D2" w:rsidRDefault="00003F90" w:rsidP="00A357AC">
      <w:pPr>
        <w:pStyle w:val="Zkladntext"/>
        <w:ind w:left="115"/>
        <w:jc w:val="both"/>
        <w:rPr>
          <w:rFonts w:asciiTheme="minorHAnsi" w:hAnsiTheme="minorHAnsi"/>
        </w:rPr>
      </w:pPr>
      <w:r w:rsidRPr="00CE49D2">
        <w:rPr>
          <w:rFonts w:asciiTheme="minorHAnsi" w:hAnsiTheme="minorHAnsi"/>
        </w:rPr>
        <w:t>Smluvní strany uzavřely níže uvedeného dne, měsíce a roku, v souladu se zákonem</w:t>
      </w:r>
      <w:r w:rsidR="00A357AC">
        <w:rPr>
          <w:rFonts w:asciiTheme="minorHAnsi" w:hAnsiTheme="minorHAnsi"/>
        </w:rPr>
        <w:t xml:space="preserve"> </w:t>
      </w:r>
      <w:r w:rsidRPr="00CE49D2">
        <w:rPr>
          <w:rFonts w:asciiTheme="minorHAnsi" w:hAnsiTheme="minorHAnsi"/>
        </w:rPr>
        <w:t>č. 89/2012 Sb., občanský zákoník, ve znění pozdějších předpisů</w:t>
      </w:r>
      <w:r w:rsidR="00AB2EE8">
        <w:rPr>
          <w:rFonts w:asciiTheme="minorHAnsi" w:hAnsiTheme="minorHAnsi"/>
        </w:rPr>
        <w:t xml:space="preserve"> (dále „občanský zákoník“)</w:t>
      </w:r>
      <w:r w:rsidRPr="00CE49D2">
        <w:rPr>
          <w:rFonts w:asciiTheme="minorHAnsi" w:hAnsiTheme="minorHAnsi"/>
        </w:rPr>
        <w:t>, tuto</w:t>
      </w:r>
    </w:p>
    <w:p w14:paraId="7E232363" w14:textId="77777777" w:rsidR="00EA05BE" w:rsidRPr="00CE49D2" w:rsidRDefault="00EA05BE" w:rsidP="00CE49D2">
      <w:pPr>
        <w:pStyle w:val="Zkladntext"/>
        <w:spacing w:before="5"/>
        <w:jc w:val="both"/>
        <w:rPr>
          <w:rFonts w:asciiTheme="minorHAnsi" w:hAnsiTheme="minorHAnsi"/>
        </w:rPr>
      </w:pPr>
    </w:p>
    <w:p w14:paraId="2EFC89F3" w14:textId="7708A628" w:rsidR="00EA05BE" w:rsidRPr="00D2537C" w:rsidRDefault="00003F90" w:rsidP="00D2537C">
      <w:pPr>
        <w:spacing w:before="1" w:line="319" w:lineRule="exact"/>
        <w:ind w:left="142" w:right="135"/>
        <w:jc w:val="center"/>
        <w:rPr>
          <w:rFonts w:asciiTheme="minorHAnsi" w:hAnsiTheme="minorHAnsi"/>
          <w:b/>
          <w:sz w:val="28"/>
        </w:rPr>
      </w:pPr>
      <w:r w:rsidRPr="00CE49D2">
        <w:rPr>
          <w:rFonts w:asciiTheme="minorHAnsi" w:hAnsiTheme="minorHAnsi"/>
          <w:b/>
          <w:sz w:val="28"/>
        </w:rPr>
        <w:t>smlouvu o dílo</w:t>
      </w:r>
      <w:r w:rsidR="00D2537C">
        <w:rPr>
          <w:rFonts w:asciiTheme="minorHAnsi" w:hAnsiTheme="minorHAnsi"/>
          <w:b/>
          <w:sz w:val="28"/>
        </w:rPr>
        <w:t xml:space="preserve"> </w:t>
      </w:r>
      <w:r w:rsidRPr="00CE49D2">
        <w:rPr>
          <w:rFonts w:asciiTheme="minorHAnsi" w:hAnsiTheme="minorHAnsi"/>
        </w:rPr>
        <w:t>(</w:t>
      </w:r>
      <w:r w:rsidRPr="00D2537C">
        <w:rPr>
          <w:rFonts w:asciiTheme="minorHAnsi" w:hAnsiTheme="minorHAnsi"/>
          <w:sz w:val="24"/>
          <w:szCs w:val="24"/>
        </w:rPr>
        <w:t>dále jen</w:t>
      </w:r>
      <w:r w:rsidR="00D2537C">
        <w:rPr>
          <w:rFonts w:asciiTheme="minorHAnsi" w:hAnsiTheme="minorHAnsi"/>
          <w:sz w:val="24"/>
          <w:szCs w:val="24"/>
        </w:rPr>
        <w:t xml:space="preserve"> </w:t>
      </w:r>
      <w:r w:rsidRPr="00D2537C">
        <w:rPr>
          <w:rFonts w:asciiTheme="minorHAnsi" w:hAnsiTheme="minorHAnsi"/>
          <w:sz w:val="24"/>
          <w:szCs w:val="24"/>
        </w:rPr>
        <w:t>„smlouva“)</w:t>
      </w:r>
      <w:r w:rsidR="00D2537C" w:rsidRPr="00D2537C">
        <w:rPr>
          <w:rFonts w:asciiTheme="minorHAnsi" w:hAnsiTheme="minorHAnsi"/>
          <w:sz w:val="24"/>
          <w:szCs w:val="24"/>
        </w:rPr>
        <w:t>.</w:t>
      </w:r>
    </w:p>
    <w:p w14:paraId="294508BE" w14:textId="77777777" w:rsidR="00EA05BE" w:rsidRPr="00CE49D2" w:rsidRDefault="00EA05BE">
      <w:pPr>
        <w:pStyle w:val="Zkladntext"/>
        <w:rPr>
          <w:rFonts w:asciiTheme="minorHAnsi" w:hAnsiTheme="minorHAnsi"/>
        </w:rPr>
      </w:pPr>
    </w:p>
    <w:p w14:paraId="70C5C9F9" w14:textId="77777777" w:rsidR="00EA05BE" w:rsidRPr="00CE49D2" w:rsidRDefault="00EA05BE">
      <w:pPr>
        <w:pStyle w:val="Zkladntext"/>
        <w:spacing w:before="4"/>
        <w:rPr>
          <w:rFonts w:asciiTheme="minorHAnsi" w:hAnsiTheme="minorHAnsi"/>
          <w:sz w:val="22"/>
        </w:rPr>
      </w:pPr>
    </w:p>
    <w:p w14:paraId="6EE2482B" w14:textId="77777777" w:rsidR="00EA05BE" w:rsidRPr="00CE49D2" w:rsidRDefault="00003F90">
      <w:pPr>
        <w:pStyle w:val="Nadpis1"/>
        <w:numPr>
          <w:ilvl w:val="0"/>
          <w:numId w:val="1"/>
        </w:numPr>
        <w:tabs>
          <w:tab w:val="left" w:pos="3863"/>
        </w:tabs>
        <w:spacing w:before="1"/>
        <w:ind w:hanging="215"/>
        <w:jc w:val="both"/>
        <w:rPr>
          <w:rFonts w:asciiTheme="minorHAnsi" w:hAnsiTheme="minorHAnsi"/>
        </w:rPr>
      </w:pPr>
      <w:r w:rsidRPr="00CE49D2">
        <w:rPr>
          <w:rFonts w:asciiTheme="minorHAnsi" w:hAnsiTheme="minorHAnsi"/>
        </w:rPr>
        <w:t>Předmět</w:t>
      </w:r>
      <w:r w:rsidRPr="00CE49D2">
        <w:rPr>
          <w:rFonts w:asciiTheme="minorHAnsi" w:hAnsiTheme="minorHAnsi"/>
          <w:spacing w:val="-2"/>
        </w:rPr>
        <w:t xml:space="preserve"> </w:t>
      </w:r>
      <w:r w:rsidRPr="00CE49D2">
        <w:rPr>
          <w:rFonts w:asciiTheme="minorHAnsi" w:hAnsiTheme="minorHAnsi"/>
        </w:rPr>
        <w:t>smlouvy</w:t>
      </w:r>
    </w:p>
    <w:p w14:paraId="2B5EFF31" w14:textId="476A60F6" w:rsidR="00241469" w:rsidRPr="005E1744" w:rsidRDefault="001712F1" w:rsidP="009D6696">
      <w:pPr>
        <w:pStyle w:val="Odstavecseseznamem"/>
        <w:numPr>
          <w:ilvl w:val="0"/>
          <w:numId w:val="9"/>
        </w:numPr>
        <w:tabs>
          <w:tab w:val="left" w:pos="467"/>
        </w:tabs>
        <w:spacing w:before="115" w:after="60"/>
        <w:ind w:left="113" w:right="108" w:firstLine="0"/>
        <w:rPr>
          <w:rFonts w:asciiTheme="minorHAnsi" w:hAnsiTheme="minorHAnsi"/>
          <w:b/>
          <w:sz w:val="24"/>
          <w:szCs w:val="24"/>
        </w:rPr>
      </w:pPr>
      <w:r w:rsidRPr="00D2537C">
        <w:rPr>
          <w:rFonts w:asciiTheme="minorHAnsi" w:hAnsiTheme="minorHAnsi"/>
          <w:sz w:val="24"/>
          <w:szCs w:val="24"/>
        </w:rPr>
        <w:t>Zhotovitel se zavazuje provést</w:t>
      </w:r>
      <w:r w:rsidR="00D2537C" w:rsidRPr="00D2537C">
        <w:rPr>
          <w:rFonts w:asciiTheme="minorHAnsi" w:hAnsiTheme="minorHAnsi"/>
          <w:sz w:val="24"/>
          <w:szCs w:val="24"/>
        </w:rPr>
        <w:t xml:space="preserve"> realizaci energetického opatření na budově </w:t>
      </w:r>
      <w:r w:rsidR="00D2537C" w:rsidRPr="00D2537C">
        <w:rPr>
          <w:rFonts w:asciiTheme="minorHAnsi" w:hAnsiTheme="minorHAnsi" w:cstheme="minorHAnsi"/>
          <w:sz w:val="24"/>
          <w:szCs w:val="24"/>
        </w:rPr>
        <w:t xml:space="preserve">OÚ a MŠ </w:t>
      </w:r>
      <w:r w:rsidR="00D2537C" w:rsidRPr="005E1744">
        <w:rPr>
          <w:rFonts w:asciiTheme="minorHAnsi" w:hAnsiTheme="minorHAnsi" w:cstheme="minorHAnsi"/>
          <w:sz w:val="24"/>
          <w:szCs w:val="24"/>
        </w:rPr>
        <w:t>spočívajícího v</w:t>
      </w:r>
      <w:r w:rsidR="00BA34D7" w:rsidRPr="005E1744">
        <w:rPr>
          <w:rFonts w:asciiTheme="minorHAnsi" w:hAnsiTheme="minorHAnsi" w:cstheme="minorHAnsi"/>
          <w:sz w:val="24"/>
          <w:szCs w:val="24"/>
        </w:rPr>
        <w:t> rekonstrukci kotelny a výměny termostatických ventilů.</w:t>
      </w:r>
      <w:r w:rsidR="00D2537C" w:rsidRPr="005E1744">
        <w:rPr>
          <w:rFonts w:asciiTheme="minorHAnsi" w:hAnsiTheme="minorHAnsi" w:cstheme="minorHAnsi"/>
          <w:sz w:val="24"/>
          <w:szCs w:val="24"/>
        </w:rPr>
        <w:t xml:space="preserve"> </w:t>
      </w:r>
    </w:p>
    <w:p w14:paraId="5C8CE18F" w14:textId="15F2504B" w:rsidR="00D2537C" w:rsidRPr="000A7266" w:rsidRDefault="00003F90" w:rsidP="009D6696">
      <w:pPr>
        <w:pStyle w:val="Odstavecseseznamem"/>
        <w:numPr>
          <w:ilvl w:val="0"/>
          <w:numId w:val="9"/>
        </w:numPr>
        <w:tabs>
          <w:tab w:val="left" w:pos="356"/>
        </w:tabs>
        <w:spacing w:after="60"/>
        <w:ind w:left="113" w:right="108" w:firstLine="0"/>
        <w:rPr>
          <w:rFonts w:asciiTheme="minorHAnsi" w:hAnsiTheme="minorHAnsi"/>
          <w:sz w:val="24"/>
        </w:rPr>
      </w:pPr>
      <w:r w:rsidRPr="000A7266">
        <w:rPr>
          <w:rFonts w:asciiTheme="minorHAnsi" w:hAnsiTheme="minorHAnsi"/>
          <w:sz w:val="24"/>
        </w:rPr>
        <w:t>Realizací akce dle předchozího odstavce</w:t>
      </w:r>
      <w:r w:rsidR="00D2537C" w:rsidRPr="000A7266">
        <w:rPr>
          <w:rFonts w:asciiTheme="minorHAnsi" w:hAnsiTheme="minorHAnsi"/>
          <w:sz w:val="24"/>
        </w:rPr>
        <w:t xml:space="preserve"> dojde k</w:t>
      </w:r>
      <w:r w:rsidR="00BA34D7" w:rsidRPr="000A7266">
        <w:rPr>
          <w:rFonts w:asciiTheme="minorHAnsi" w:hAnsiTheme="minorHAnsi"/>
          <w:sz w:val="24"/>
        </w:rPr>
        <w:t> výměně stávajících plynových kotlů za nové kondenzační, k instalaci oběhového čerpadla, expanzní nádoby, vyvložkování komínů, výměně všech ventilů za termostatické a dalších podpůrných opatření, které povedou ke správně a plně funkčnímu dílu. Bližší specifikace prací/materiálu dle slepého rozpočtu, který byl nedílnou součástí výzvy.</w:t>
      </w:r>
    </w:p>
    <w:p w14:paraId="6DF7E4EA" w14:textId="594F190F" w:rsidR="00EA05BE" w:rsidRPr="005E1744" w:rsidRDefault="00003F90">
      <w:pPr>
        <w:pStyle w:val="Odstavecseseznamem"/>
        <w:numPr>
          <w:ilvl w:val="0"/>
          <w:numId w:val="9"/>
        </w:numPr>
        <w:tabs>
          <w:tab w:val="left" w:pos="397"/>
        </w:tabs>
        <w:ind w:right="112" w:firstLine="0"/>
        <w:rPr>
          <w:rFonts w:asciiTheme="minorHAnsi" w:hAnsiTheme="minorHAnsi"/>
          <w:szCs w:val="20"/>
        </w:rPr>
      </w:pPr>
      <w:r w:rsidRPr="005E1744">
        <w:rPr>
          <w:rFonts w:asciiTheme="minorHAnsi" w:hAnsiTheme="minorHAnsi"/>
          <w:sz w:val="24"/>
        </w:rPr>
        <w:t xml:space="preserve">Zhotovením díla se dále rozumí také úplné, funkční a bezvadné provedení všech prací, včetně dodávek potřebných materiálů nezbytných pro řádné dokončení díla, provedení </w:t>
      </w:r>
      <w:r w:rsidRPr="005E1744">
        <w:rPr>
          <w:rFonts w:asciiTheme="minorHAnsi" w:hAnsiTheme="minorHAnsi"/>
          <w:szCs w:val="20"/>
        </w:rPr>
        <w:t>všech činností souvisejících s realizací, zejména:</w:t>
      </w:r>
    </w:p>
    <w:p w14:paraId="1013737A" w14:textId="77777777" w:rsidR="00EA05BE" w:rsidRPr="00CE49D2" w:rsidRDefault="00E05E6A">
      <w:pPr>
        <w:pStyle w:val="Odstavecseseznamem"/>
        <w:numPr>
          <w:ilvl w:val="1"/>
          <w:numId w:val="9"/>
        </w:numPr>
        <w:tabs>
          <w:tab w:val="left" w:pos="824"/>
        </w:tabs>
        <w:ind w:left="836" w:right="110" w:hanging="360"/>
        <w:rPr>
          <w:rFonts w:asciiTheme="minorHAnsi" w:hAnsiTheme="minorHAnsi"/>
          <w:sz w:val="24"/>
        </w:rPr>
      </w:pPr>
      <w:r w:rsidRPr="00CE49D2">
        <w:rPr>
          <w:rFonts w:asciiTheme="minorHAnsi" w:hAnsiTheme="minorHAnsi"/>
          <w:sz w:val="24"/>
        </w:rPr>
        <w:t xml:space="preserve">zajištění a provedení všech opatření organizačního a technologického charakteru k </w:t>
      </w:r>
      <w:r w:rsidR="00003F90" w:rsidRPr="00CE49D2">
        <w:rPr>
          <w:rFonts w:asciiTheme="minorHAnsi" w:hAnsiTheme="minorHAnsi"/>
          <w:sz w:val="24"/>
        </w:rPr>
        <w:t>řádnému provádění a dokončení</w:t>
      </w:r>
      <w:r w:rsidR="00003F90" w:rsidRPr="00CE49D2">
        <w:rPr>
          <w:rFonts w:asciiTheme="minorHAnsi" w:hAnsiTheme="minorHAnsi"/>
          <w:spacing w:val="-2"/>
          <w:sz w:val="24"/>
        </w:rPr>
        <w:t xml:space="preserve"> </w:t>
      </w:r>
      <w:r w:rsidR="00003F90" w:rsidRPr="00CE49D2">
        <w:rPr>
          <w:rFonts w:asciiTheme="minorHAnsi" w:hAnsiTheme="minorHAnsi"/>
          <w:sz w:val="24"/>
        </w:rPr>
        <w:t>díla</w:t>
      </w:r>
    </w:p>
    <w:p w14:paraId="2DC13CFF" w14:textId="77777777" w:rsidR="00EA05BE" w:rsidRPr="00CE49D2" w:rsidRDefault="00003F90">
      <w:pPr>
        <w:pStyle w:val="Odstavecseseznamem"/>
        <w:numPr>
          <w:ilvl w:val="1"/>
          <w:numId w:val="9"/>
        </w:numPr>
        <w:tabs>
          <w:tab w:val="left" w:pos="825"/>
        </w:tabs>
        <w:ind w:left="835" w:right="110" w:hanging="360"/>
        <w:rPr>
          <w:rFonts w:asciiTheme="minorHAnsi" w:hAnsiTheme="minorHAnsi"/>
          <w:sz w:val="24"/>
        </w:rPr>
      </w:pPr>
      <w:r w:rsidRPr="00CE49D2">
        <w:rPr>
          <w:rFonts w:asciiTheme="minorHAnsi" w:hAnsiTheme="minorHAnsi"/>
          <w:sz w:val="24"/>
        </w:rPr>
        <w:t xml:space="preserve">umožnění provádění kontrolní prohlídky realizace projektu a zajištění účasti </w:t>
      </w:r>
      <w:r w:rsidRPr="00CE49D2">
        <w:rPr>
          <w:rFonts w:asciiTheme="minorHAnsi" w:hAnsiTheme="minorHAnsi"/>
          <w:sz w:val="24"/>
        </w:rPr>
        <w:lastRenderedPageBreak/>
        <w:t>vedoucího</w:t>
      </w:r>
      <w:r w:rsidRPr="00CE49D2">
        <w:rPr>
          <w:rFonts w:asciiTheme="minorHAnsi" w:hAnsiTheme="minorHAnsi"/>
          <w:spacing w:val="-1"/>
          <w:sz w:val="24"/>
        </w:rPr>
        <w:t xml:space="preserve"> </w:t>
      </w:r>
      <w:r w:rsidRPr="00CE49D2">
        <w:rPr>
          <w:rFonts w:asciiTheme="minorHAnsi" w:hAnsiTheme="minorHAnsi"/>
          <w:sz w:val="24"/>
        </w:rPr>
        <w:t>pracovníka</w:t>
      </w:r>
    </w:p>
    <w:p w14:paraId="694DCC37" w14:textId="77777777" w:rsidR="00EA05BE" w:rsidRPr="00CE49D2" w:rsidRDefault="00E05E6A">
      <w:pPr>
        <w:pStyle w:val="Odstavecseseznamem"/>
        <w:numPr>
          <w:ilvl w:val="1"/>
          <w:numId w:val="9"/>
        </w:numPr>
        <w:tabs>
          <w:tab w:val="left" w:pos="824"/>
        </w:tabs>
        <w:spacing w:before="1"/>
        <w:ind w:left="836" w:right="112" w:hanging="361"/>
        <w:rPr>
          <w:rFonts w:asciiTheme="minorHAnsi" w:hAnsiTheme="minorHAnsi"/>
          <w:sz w:val="24"/>
        </w:rPr>
      </w:pPr>
      <w:r w:rsidRPr="00CE49D2">
        <w:rPr>
          <w:rFonts w:asciiTheme="minorHAnsi" w:hAnsiTheme="minorHAnsi"/>
          <w:sz w:val="24"/>
        </w:rPr>
        <w:t xml:space="preserve">odvoz odpadů a </w:t>
      </w:r>
      <w:r w:rsidR="00003F90" w:rsidRPr="00CE49D2">
        <w:rPr>
          <w:rFonts w:asciiTheme="minorHAnsi" w:hAnsiTheme="minorHAnsi"/>
          <w:sz w:val="24"/>
        </w:rPr>
        <w:t>obal</w:t>
      </w:r>
      <w:r w:rsidRPr="00CE49D2">
        <w:rPr>
          <w:rFonts w:asciiTheme="minorHAnsi" w:hAnsiTheme="minorHAnsi"/>
          <w:sz w:val="24"/>
        </w:rPr>
        <w:t>ů v soul</w:t>
      </w:r>
      <w:r w:rsidR="008D3EC1">
        <w:rPr>
          <w:rFonts w:asciiTheme="minorHAnsi" w:hAnsiTheme="minorHAnsi"/>
          <w:sz w:val="24"/>
        </w:rPr>
        <w:t>adu se zákonem č.</w:t>
      </w:r>
      <w:r w:rsidR="00AB2EE8">
        <w:rPr>
          <w:rFonts w:asciiTheme="minorHAnsi" w:hAnsiTheme="minorHAnsi"/>
          <w:sz w:val="24"/>
        </w:rPr>
        <w:t xml:space="preserve"> </w:t>
      </w:r>
      <w:r w:rsidR="008D3EC1">
        <w:rPr>
          <w:rFonts w:asciiTheme="minorHAnsi" w:hAnsiTheme="minorHAnsi"/>
          <w:sz w:val="24"/>
        </w:rPr>
        <w:t xml:space="preserve">185/2001 Sb., </w:t>
      </w:r>
      <w:r w:rsidRPr="00CE49D2">
        <w:rPr>
          <w:rFonts w:asciiTheme="minorHAnsi" w:hAnsiTheme="minorHAnsi"/>
          <w:sz w:val="24"/>
        </w:rPr>
        <w:t xml:space="preserve">o odpadech </w:t>
      </w:r>
      <w:r w:rsidR="00AB2EE8">
        <w:rPr>
          <w:rFonts w:asciiTheme="minorHAnsi" w:hAnsiTheme="minorHAnsi"/>
          <w:sz w:val="24"/>
        </w:rPr>
        <w:t xml:space="preserve">a o změně některých dalších zákonů, </w:t>
      </w:r>
      <w:r w:rsidRPr="00CE49D2">
        <w:rPr>
          <w:rFonts w:asciiTheme="minorHAnsi" w:hAnsiTheme="minorHAnsi"/>
          <w:sz w:val="24"/>
        </w:rPr>
        <w:t xml:space="preserve">a </w:t>
      </w:r>
      <w:r w:rsidR="00003F90" w:rsidRPr="00CE49D2">
        <w:rPr>
          <w:rFonts w:asciiTheme="minorHAnsi" w:hAnsiTheme="minorHAnsi"/>
          <w:sz w:val="24"/>
        </w:rPr>
        <w:t>prováděcími předpisy, úhrada poplatků za likvidaci</w:t>
      </w:r>
      <w:r w:rsidR="00003F90" w:rsidRPr="00CE49D2">
        <w:rPr>
          <w:rFonts w:asciiTheme="minorHAnsi" w:hAnsiTheme="minorHAnsi"/>
          <w:spacing w:val="-3"/>
          <w:sz w:val="24"/>
        </w:rPr>
        <w:t xml:space="preserve"> </w:t>
      </w:r>
      <w:r w:rsidR="00003F90" w:rsidRPr="00CE49D2">
        <w:rPr>
          <w:rFonts w:asciiTheme="minorHAnsi" w:hAnsiTheme="minorHAnsi"/>
          <w:sz w:val="24"/>
        </w:rPr>
        <w:t>odpadu</w:t>
      </w:r>
    </w:p>
    <w:p w14:paraId="68A0420E" w14:textId="77777777" w:rsidR="00EA05BE" w:rsidRPr="00CE49D2" w:rsidRDefault="00E05E6A">
      <w:pPr>
        <w:pStyle w:val="Odstavecseseznamem"/>
        <w:numPr>
          <w:ilvl w:val="1"/>
          <w:numId w:val="9"/>
        </w:numPr>
        <w:tabs>
          <w:tab w:val="left" w:pos="825"/>
        </w:tabs>
        <w:ind w:left="836" w:right="113" w:hanging="360"/>
        <w:rPr>
          <w:rFonts w:asciiTheme="minorHAnsi" w:hAnsiTheme="minorHAnsi"/>
          <w:sz w:val="24"/>
        </w:rPr>
      </w:pPr>
      <w:r w:rsidRPr="00CE49D2">
        <w:rPr>
          <w:rFonts w:asciiTheme="minorHAnsi" w:hAnsiTheme="minorHAnsi"/>
          <w:sz w:val="24"/>
        </w:rPr>
        <w:t xml:space="preserve">provedení veškerých prací a dodávek souvisejících s bezpečnostními opatřeními na </w:t>
      </w:r>
      <w:r w:rsidR="00003F90" w:rsidRPr="00CE49D2">
        <w:rPr>
          <w:rFonts w:asciiTheme="minorHAnsi" w:hAnsiTheme="minorHAnsi"/>
          <w:sz w:val="24"/>
        </w:rPr>
        <w:t>ochranu lidí a</w:t>
      </w:r>
      <w:r w:rsidR="00003F90" w:rsidRPr="00CE49D2">
        <w:rPr>
          <w:rFonts w:asciiTheme="minorHAnsi" w:hAnsiTheme="minorHAnsi"/>
          <w:spacing w:val="-3"/>
          <w:sz w:val="24"/>
        </w:rPr>
        <w:t xml:space="preserve"> </w:t>
      </w:r>
      <w:r w:rsidR="00003F90" w:rsidRPr="00CE49D2">
        <w:rPr>
          <w:rFonts w:asciiTheme="minorHAnsi" w:hAnsiTheme="minorHAnsi"/>
          <w:sz w:val="24"/>
        </w:rPr>
        <w:t>majetku</w:t>
      </w:r>
    </w:p>
    <w:p w14:paraId="6712F863" w14:textId="77777777" w:rsidR="00EA05BE" w:rsidRPr="00CE49D2" w:rsidRDefault="00003F90">
      <w:pPr>
        <w:pStyle w:val="Odstavecseseznamem"/>
        <w:numPr>
          <w:ilvl w:val="1"/>
          <w:numId w:val="9"/>
        </w:numPr>
        <w:tabs>
          <w:tab w:val="left" w:pos="824"/>
        </w:tabs>
        <w:ind w:left="836" w:right="107" w:hanging="360"/>
        <w:rPr>
          <w:rFonts w:asciiTheme="minorHAnsi" w:hAnsiTheme="minorHAnsi"/>
          <w:sz w:val="24"/>
        </w:rPr>
      </w:pPr>
      <w:r w:rsidRPr="00CE49D2">
        <w:rPr>
          <w:rFonts w:asciiTheme="minorHAnsi" w:hAnsiTheme="minorHAnsi"/>
          <w:sz w:val="24"/>
        </w:rPr>
        <w:t>zajištění bezpečnosti a ochrany zdraví při práci v souladu s platnými právními předpisy, zejména zákoníkem práce, zákonem č. 309/2006 Sb. a prováděcími předpisy v platném</w:t>
      </w:r>
      <w:r w:rsidRPr="00CE49D2">
        <w:rPr>
          <w:rFonts w:asciiTheme="minorHAnsi" w:hAnsiTheme="minorHAnsi"/>
          <w:spacing w:val="-1"/>
          <w:sz w:val="24"/>
        </w:rPr>
        <w:t xml:space="preserve"> </w:t>
      </w:r>
      <w:r w:rsidR="0051719E">
        <w:rPr>
          <w:rFonts w:asciiTheme="minorHAnsi" w:hAnsiTheme="minorHAnsi"/>
          <w:sz w:val="24"/>
        </w:rPr>
        <w:t>znění</w:t>
      </w:r>
    </w:p>
    <w:p w14:paraId="5DCFDDFB" w14:textId="77777777" w:rsidR="00EA05BE" w:rsidRPr="00CE49D2" w:rsidRDefault="00003F90">
      <w:pPr>
        <w:pStyle w:val="Odstavecseseznamem"/>
        <w:numPr>
          <w:ilvl w:val="1"/>
          <w:numId w:val="9"/>
        </w:numPr>
        <w:tabs>
          <w:tab w:val="left" w:pos="824"/>
        </w:tabs>
        <w:spacing w:line="274" w:lineRule="exact"/>
        <w:rPr>
          <w:rFonts w:asciiTheme="minorHAnsi" w:hAnsiTheme="minorHAnsi"/>
          <w:sz w:val="24"/>
        </w:rPr>
      </w:pPr>
      <w:r w:rsidRPr="00CE49D2">
        <w:rPr>
          <w:rFonts w:asciiTheme="minorHAnsi" w:hAnsiTheme="minorHAnsi"/>
          <w:sz w:val="24"/>
        </w:rPr>
        <w:t>zajištění ochrany životního prostředí při provádění díla dle platných</w:t>
      </w:r>
      <w:r w:rsidRPr="00CE49D2">
        <w:rPr>
          <w:rFonts w:asciiTheme="minorHAnsi" w:hAnsiTheme="minorHAnsi"/>
          <w:spacing w:val="-11"/>
          <w:sz w:val="24"/>
        </w:rPr>
        <w:t xml:space="preserve"> </w:t>
      </w:r>
      <w:r w:rsidRPr="00CE49D2">
        <w:rPr>
          <w:rFonts w:asciiTheme="minorHAnsi" w:hAnsiTheme="minorHAnsi"/>
          <w:sz w:val="24"/>
        </w:rPr>
        <w:t>předpisů</w:t>
      </w:r>
    </w:p>
    <w:p w14:paraId="7E97F340" w14:textId="77777777" w:rsidR="00EA05BE" w:rsidRPr="00CE49D2" w:rsidRDefault="00003F90">
      <w:pPr>
        <w:pStyle w:val="Odstavecseseznamem"/>
        <w:numPr>
          <w:ilvl w:val="1"/>
          <w:numId w:val="9"/>
        </w:numPr>
        <w:tabs>
          <w:tab w:val="left" w:pos="824"/>
        </w:tabs>
        <w:ind w:hanging="349"/>
        <w:rPr>
          <w:rFonts w:asciiTheme="minorHAnsi" w:hAnsiTheme="minorHAnsi"/>
          <w:sz w:val="24"/>
        </w:rPr>
      </w:pPr>
      <w:r w:rsidRPr="00CE49D2">
        <w:rPr>
          <w:rFonts w:asciiTheme="minorHAnsi" w:hAnsiTheme="minorHAnsi"/>
          <w:sz w:val="24"/>
        </w:rPr>
        <w:t>odstranění případných závad zjištěných při kontrolních</w:t>
      </w:r>
      <w:r w:rsidRPr="00CE49D2">
        <w:rPr>
          <w:rFonts w:asciiTheme="minorHAnsi" w:hAnsiTheme="minorHAnsi"/>
          <w:spacing w:val="-3"/>
          <w:sz w:val="24"/>
        </w:rPr>
        <w:t xml:space="preserve"> </w:t>
      </w:r>
      <w:r w:rsidRPr="00CE49D2">
        <w:rPr>
          <w:rFonts w:asciiTheme="minorHAnsi" w:hAnsiTheme="minorHAnsi"/>
          <w:sz w:val="24"/>
        </w:rPr>
        <w:t>prohlídkách</w:t>
      </w:r>
      <w:r w:rsidR="0051719E">
        <w:rPr>
          <w:rFonts w:asciiTheme="minorHAnsi" w:hAnsiTheme="minorHAnsi"/>
          <w:sz w:val="24"/>
        </w:rPr>
        <w:t>.</w:t>
      </w:r>
    </w:p>
    <w:p w14:paraId="265BCEA5" w14:textId="77777777" w:rsidR="00EA05BE" w:rsidRPr="00131C94" w:rsidRDefault="00EA05BE">
      <w:pPr>
        <w:pStyle w:val="Zkladntext"/>
        <w:rPr>
          <w:rFonts w:asciiTheme="minorHAnsi" w:hAnsiTheme="minorHAnsi"/>
          <w:sz w:val="16"/>
          <w:szCs w:val="16"/>
        </w:rPr>
      </w:pPr>
    </w:p>
    <w:p w14:paraId="7A7FD5B4" w14:textId="77777777" w:rsidR="009D6696" w:rsidRPr="00CE49D2" w:rsidRDefault="009D6696" w:rsidP="009D6696">
      <w:pPr>
        <w:pStyle w:val="Odstavecseseznamem"/>
        <w:tabs>
          <w:tab w:val="left" w:pos="383"/>
        </w:tabs>
        <w:ind w:right="110"/>
        <w:rPr>
          <w:rFonts w:asciiTheme="minorHAnsi" w:hAnsiTheme="minorHAnsi"/>
          <w:sz w:val="24"/>
        </w:rPr>
      </w:pPr>
    </w:p>
    <w:p w14:paraId="1FB3A0FC" w14:textId="77777777" w:rsidR="00EA05BE" w:rsidRPr="00CE49D2" w:rsidRDefault="00003F90">
      <w:pPr>
        <w:pStyle w:val="Nadpis1"/>
        <w:numPr>
          <w:ilvl w:val="0"/>
          <w:numId w:val="1"/>
        </w:numPr>
        <w:tabs>
          <w:tab w:val="left" w:pos="2651"/>
        </w:tabs>
        <w:spacing w:before="90"/>
        <w:ind w:left="2650" w:hanging="308"/>
        <w:jc w:val="both"/>
        <w:rPr>
          <w:rFonts w:asciiTheme="minorHAnsi" w:hAnsiTheme="minorHAnsi"/>
        </w:rPr>
      </w:pPr>
      <w:r w:rsidRPr="00CE49D2">
        <w:rPr>
          <w:rFonts w:asciiTheme="minorHAnsi" w:hAnsiTheme="minorHAnsi"/>
        </w:rPr>
        <w:t>Místo a termín zhotovování a předání</w:t>
      </w:r>
      <w:r w:rsidRPr="00CE49D2">
        <w:rPr>
          <w:rFonts w:asciiTheme="minorHAnsi" w:hAnsiTheme="minorHAnsi"/>
          <w:spacing w:val="-2"/>
        </w:rPr>
        <w:t xml:space="preserve"> </w:t>
      </w:r>
      <w:r w:rsidRPr="00CE49D2">
        <w:rPr>
          <w:rFonts w:asciiTheme="minorHAnsi" w:hAnsiTheme="minorHAnsi"/>
        </w:rPr>
        <w:t>díla</w:t>
      </w:r>
    </w:p>
    <w:p w14:paraId="4933B225" w14:textId="17C2FDAC" w:rsidR="00EA05BE" w:rsidRPr="00CE49D2" w:rsidRDefault="008D3EC1">
      <w:pPr>
        <w:pStyle w:val="Odstavecseseznamem"/>
        <w:numPr>
          <w:ilvl w:val="0"/>
          <w:numId w:val="8"/>
        </w:numPr>
        <w:tabs>
          <w:tab w:val="left" w:pos="364"/>
        </w:tabs>
        <w:spacing w:before="116"/>
        <w:ind w:left="115" w:right="107" w:firstLine="0"/>
        <w:rPr>
          <w:rFonts w:asciiTheme="minorHAnsi" w:hAnsiTheme="minorHAnsi"/>
          <w:sz w:val="24"/>
        </w:rPr>
      </w:pPr>
      <w:r>
        <w:rPr>
          <w:rFonts w:asciiTheme="minorHAnsi" w:hAnsiTheme="minorHAnsi"/>
          <w:sz w:val="24"/>
        </w:rPr>
        <w:t>Místem realizace díla</w:t>
      </w:r>
      <w:r w:rsidR="009D6696">
        <w:rPr>
          <w:rFonts w:asciiTheme="minorHAnsi" w:hAnsiTheme="minorHAnsi"/>
          <w:sz w:val="24"/>
        </w:rPr>
        <w:t xml:space="preserve"> je budova OÚ a MŠ Mírov na adrese Mírov 47, 789 53 </w:t>
      </w:r>
      <w:r w:rsidR="00003F90" w:rsidRPr="00CE49D2">
        <w:rPr>
          <w:rFonts w:asciiTheme="minorHAnsi" w:hAnsiTheme="minorHAnsi"/>
          <w:sz w:val="24"/>
        </w:rPr>
        <w:t>(dále též „</w:t>
      </w:r>
      <w:r w:rsidR="00003F90" w:rsidRPr="008D3EC1">
        <w:rPr>
          <w:rFonts w:asciiTheme="minorHAnsi" w:hAnsiTheme="minorHAnsi"/>
          <w:sz w:val="24"/>
        </w:rPr>
        <w:t>místo realizace</w:t>
      </w:r>
      <w:r w:rsidR="0051719E">
        <w:rPr>
          <w:rFonts w:asciiTheme="minorHAnsi" w:hAnsiTheme="minorHAnsi"/>
          <w:sz w:val="24"/>
        </w:rPr>
        <w:t>“).</w:t>
      </w:r>
    </w:p>
    <w:p w14:paraId="5F462409" w14:textId="77777777" w:rsidR="00EA05BE" w:rsidRPr="00131C94" w:rsidRDefault="00EA05BE">
      <w:pPr>
        <w:pStyle w:val="Zkladntext"/>
        <w:rPr>
          <w:rFonts w:asciiTheme="minorHAnsi" w:hAnsiTheme="minorHAnsi"/>
          <w:sz w:val="16"/>
          <w:szCs w:val="16"/>
        </w:rPr>
      </w:pPr>
    </w:p>
    <w:p w14:paraId="20E14B02" w14:textId="6FB7EA3E" w:rsidR="00EA05BE" w:rsidRPr="00F066DB" w:rsidRDefault="00003F90">
      <w:pPr>
        <w:pStyle w:val="Odstavecseseznamem"/>
        <w:numPr>
          <w:ilvl w:val="0"/>
          <w:numId w:val="8"/>
        </w:numPr>
        <w:tabs>
          <w:tab w:val="left" w:pos="388"/>
        </w:tabs>
        <w:ind w:left="115" w:right="107" w:firstLine="0"/>
        <w:rPr>
          <w:rFonts w:asciiTheme="minorHAnsi" w:hAnsiTheme="minorHAnsi"/>
          <w:sz w:val="24"/>
        </w:rPr>
      </w:pPr>
      <w:r w:rsidRPr="00F066DB">
        <w:rPr>
          <w:rFonts w:asciiTheme="minorHAnsi" w:hAnsiTheme="minorHAnsi"/>
          <w:sz w:val="24"/>
        </w:rPr>
        <w:t>Předání a převzetí místa realizace bude stvrzeno protokolem. Na termínu protokolárního předání a převzetí místa realizace se smluvní strany vzájemně dohodnou</w:t>
      </w:r>
      <w:r w:rsidR="00F066DB" w:rsidRPr="00F066DB">
        <w:rPr>
          <w:rFonts w:asciiTheme="minorHAnsi" w:hAnsiTheme="minorHAnsi"/>
          <w:sz w:val="24"/>
        </w:rPr>
        <w:t>.</w:t>
      </w:r>
      <w:r w:rsidRPr="00F066DB">
        <w:rPr>
          <w:rFonts w:asciiTheme="minorHAnsi" w:hAnsiTheme="minorHAnsi"/>
          <w:sz w:val="24"/>
        </w:rPr>
        <w:t xml:space="preserve"> </w:t>
      </w:r>
    </w:p>
    <w:p w14:paraId="62FC7580" w14:textId="77777777" w:rsidR="009D6696" w:rsidRPr="00131C94" w:rsidRDefault="009D6696" w:rsidP="009D6696">
      <w:pPr>
        <w:pStyle w:val="Odstavecseseznamem"/>
        <w:rPr>
          <w:rFonts w:asciiTheme="minorHAnsi" w:hAnsiTheme="minorHAnsi"/>
          <w:sz w:val="16"/>
          <w:szCs w:val="16"/>
        </w:rPr>
      </w:pPr>
    </w:p>
    <w:p w14:paraId="1BDC06C5" w14:textId="4A10E0D6" w:rsidR="009D6696" w:rsidRPr="00F066DB" w:rsidRDefault="009D6696">
      <w:pPr>
        <w:pStyle w:val="Odstavecseseznamem"/>
        <w:numPr>
          <w:ilvl w:val="0"/>
          <w:numId w:val="8"/>
        </w:numPr>
        <w:tabs>
          <w:tab w:val="left" w:pos="388"/>
        </w:tabs>
        <w:ind w:left="115" w:right="107" w:firstLine="0"/>
        <w:rPr>
          <w:rFonts w:asciiTheme="minorHAnsi" w:hAnsiTheme="minorHAnsi"/>
          <w:sz w:val="24"/>
        </w:rPr>
      </w:pPr>
      <w:r w:rsidRPr="00F066DB">
        <w:rPr>
          <w:rFonts w:asciiTheme="minorHAnsi" w:hAnsiTheme="minorHAnsi"/>
          <w:sz w:val="24"/>
        </w:rPr>
        <w:t>Zhotovitel zahájí realizaci díla nejpozději do 30</w:t>
      </w:r>
      <w:r w:rsidR="000D5E9C">
        <w:rPr>
          <w:rFonts w:asciiTheme="minorHAnsi" w:hAnsiTheme="minorHAnsi"/>
          <w:sz w:val="24"/>
        </w:rPr>
        <w:t xml:space="preserve"> </w:t>
      </w:r>
      <w:r w:rsidR="00F066DB" w:rsidRPr="00F066DB">
        <w:rPr>
          <w:rFonts w:asciiTheme="minorHAnsi" w:hAnsiTheme="minorHAnsi"/>
          <w:sz w:val="24"/>
        </w:rPr>
        <w:t>kalendářních</w:t>
      </w:r>
      <w:r w:rsidRPr="00F066DB">
        <w:rPr>
          <w:rFonts w:asciiTheme="minorHAnsi" w:hAnsiTheme="minorHAnsi"/>
          <w:sz w:val="24"/>
        </w:rPr>
        <w:t xml:space="preserve"> dnů od protokolárního předání dle předchozího odstavce, v opačném </w:t>
      </w:r>
      <w:r w:rsidR="00131C94" w:rsidRPr="00F066DB">
        <w:rPr>
          <w:rFonts w:asciiTheme="minorHAnsi" w:hAnsiTheme="minorHAnsi"/>
          <w:sz w:val="24"/>
        </w:rPr>
        <w:t>případě je objednatel oprávněn od smlouvy</w:t>
      </w:r>
      <w:r w:rsidR="00131C94" w:rsidRPr="00F066DB">
        <w:rPr>
          <w:rFonts w:asciiTheme="minorHAnsi" w:hAnsiTheme="minorHAnsi"/>
          <w:spacing w:val="-15"/>
          <w:sz w:val="24"/>
        </w:rPr>
        <w:t xml:space="preserve"> </w:t>
      </w:r>
      <w:r w:rsidR="00131C94" w:rsidRPr="00F066DB">
        <w:rPr>
          <w:rFonts w:asciiTheme="minorHAnsi" w:hAnsiTheme="minorHAnsi"/>
          <w:sz w:val="24"/>
        </w:rPr>
        <w:t>odstoupit.</w:t>
      </w:r>
    </w:p>
    <w:p w14:paraId="21593ED2" w14:textId="77777777" w:rsidR="00131C94" w:rsidRPr="00131C94" w:rsidRDefault="00131C94" w:rsidP="00131C94">
      <w:pPr>
        <w:pStyle w:val="Odstavecseseznamem"/>
        <w:rPr>
          <w:rFonts w:asciiTheme="minorHAnsi" w:hAnsiTheme="minorHAnsi"/>
          <w:sz w:val="16"/>
          <w:szCs w:val="16"/>
        </w:rPr>
      </w:pPr>
    </w:p>
    <w:p w14:paraId="25ED72C9" w14:textId="28A7D3E4" w:rsidR="00131C94" w:rsidRDefault="00131C94">
      <w:pPr>
        <w:pStyle w:val="Odstavecseseznamem"/>
        <w:numPr>
          <w:ilvl w:val="0"/>
          <w:numId w:val="8"/>
        </w:numPr>
        <w:tabs>
          <w:tab w:val="left" w:pos="388"/>
        </w:tabs>
        <w:ind w:left="115" w:right="107" w:firstLine="0"/>
        <w:rPr>
          <w:rFonts w:asciiTheme="minorHAnsi" w:hAnsiTheme="minorHAnsi"/>
          <w:sz w:val="24"/>
        </w:rPr>
      </w:pPr>
      <w:r>
        <w:rPr>
          <w:rFonts w:asciiTheme="minorHAnsi" w:hAnsiTheme="minorHAnsi"/>
          <w:sz w:val="24"/>
        </w:rPr>
        <w:t xml:space="preserve">Zhotovitel se zavazuje dodržet dokončení díla, vyklizení a následné předání díla bez vad a nedodělků </w:t>
      </w:r>
      <w:r w:rsidRPr="008B7D9D">
        <w:rPr>
          <w:rFonts w:asciiTheme="minorHAnsi" w:hAnsiTheme="minorHAnsi"/>
          <w:sz w:val="24"/>
        </w:rPr>
        <w:t xml:space="preserve">nejpozději </w:t>
      </w:r>
      <w:r>
        <w:rPr>
          <w:rFonts w:asciiTheme="minorHAnsi" w:hAnsiTheme="minorHAnsi"/>
          <w:sz w:val="24"/>
        </w:rPr>
        <w:t xml:space="preserve">do </w:t>
      </w:r>
      <w:r w:rsidR="00F066DB" w:rsidRPr="00F066DB">
        <w:rPr>
          <w:rFonts w:asciiTheme="minorHAnsi" w:hAnsiTheme="minorHAnsi"/>
          <w:sz w:val="24"/>
        </w:rPr>
        <w:t>1</w:t>
      </w:r>
      <w:r w:rsidR="00663184">
        <w:rPr>
          <w:rFonts w:asciiTheme="minorHAnsi" w:hAnsiTheme="minorHAnsi"/>
          <w:sz w:val="24"/>
        </w:rPr>
        <w:t>8</w:t>
      </w:r>
      <w:r w:rsidRPr="00F066DB">
        <w:rPr>
          <w:rFonts w:asciiTheme="minorHAnsi" w:hAnsiTheme="minorHAnsi"/>
          <w:sz w:val="24"/>
        </w:rPr>
        <w:t xml:space="preserve">. </w:t>
      </w:r>
      <w:r w:rsidR="00F066DB" w:rsidRPr="00F066DB">
        <w:rPr>
          <w:rFonts w:asciiTheme="minorHAnsi" w:hAnsiTheme="minorHAnsi"/>
          <w:sz w:val="24"/>
        </w:rPr>
        <w:t>8</w:t>
      </w:r>
      <w:r w:rsidRPr="00F066DB">
        <w:rPr>
          <w:rFonts w:asciiTheme="minorHAnsi" w:hAnsiTheme="minorHAnsi"/>
          <w:sz w:val="24"/>
        </w:rPr>
        <w:t>.</w:t>
      </w:r>
      <w:r w:rsidRPr="00F066DB">
        <w:rPr>
          <w:rFonts w:asciiTheme="minorHAnsi" w:hAnsiTheme="minorHAnsi"/>
          <w:spacing w:val="1"/>
          <w:sz w:val="24"/>
        </w:rPr>
        <w:t xml:space="preserve"> </w:t>
      </w:r>
      <w:r w:rsidRPr="00F066DB">
        <w:rPr>
          <w:rFonts w:asciiTheme="minorHAnsi" w:hAnsiTheme="minorHAnsi"/>
          <w:sz w:val="24"/>
        </w:rPr>
        <w:t>20</w:t>
      </w:r>
      <w:r w:rsidR="00F066DB" w:rsidRPr="00F066DB">
        <w:rPr>
          <w:rFonts w:asciiTheme="minorHAnsi" w:hAnsiTheme="minorHAnsi"/>
          <w:sz w:val="24"/>
        </w:rPr>
        <w:t>23</w:t>
      </w:r>
      <w:r w:rsidR="00663184">
        <w:rPr>
          <w:rFonts w:asciiTheme="minorHAnsi" w:hAnsiTheme="minorHAnsi"/>
          <w:sz w:val="24"/>
        </w:rPr>
        <w:t>.</w:t>
      </w:r>
    </w:p>
    <w:p w14:paraId="5A0169E4" w14:textId="77777777" w:rsidR="00131C94" w:rsidRPr="00131C94" w:rsidRDefault="00131C94" w:rsidP="00131C94">
      <w:pPr>
        <w:pStyle w:val="Odstavecseseznamem"/>
        <w:rPr>
          <w:rFonts w:asciiTheme="minorHAnsi" w:hAnsiTheme="minorHAnsi"/>
          <w:sz w:val="16"/>
          <w:szCs w:val="16"/>
        </w:rPr>
      </w:pPr>
    </w:p>
    <w:p w14:paraId="3290044A" w14:textId="6D26BEF8" w:rsidR="00131C94" w:rsidRPr="005F1629" w:rsidRDefault="00131C94">
      <w:pPr>
        <w:pStyle w:val="Odstavecseseznamem"/>
        <w:numPr>
          <w:ilvl w:val="0"/>
          <w:numId w:val="8"/>
        </w:numPr>
        <w:tabs>
          <w:tab w:val="left" w:pos="388"/>
        </w:tabs>
        <w:ind w:left="115" w:right="107" w:firstLine="0"/>
        <w:rPr>
          <w:rFonts w:asciiTheme="minorHAnsi" w:hAnsiTheme="minorHAnsi"/>
          <w:sz w:val="24"/>
        </w:rPr>
      </w:pPr>
      <w:r>
        <w:rPr>
          <w:rFonts w:asciiTheme="minorHAnsi" w:hAnsiTheme="minorHAnsi"/>
          <w:sz w:val="24"/>
        </w:rPr>
        <w:t>Předání díla se rozumí písemné oboustranné odsouhlasení a podepsání předávacího protokolu.</w:t>
      </w:r>
    </w:p>
    <w:p w14:paraId="76A77DD9" w14:textId="77777777" w:rsidR="009D6696" w:rsidRPr="00131C94" w:rsidRDefault="009D6696" w:rsidP="009D6696">
      <w:pPr>
        <w:pStyle w:val="Odstavecseseznamem"/>
        <w:rPr>
          <w:rFonts w:asciiTheme="minorHAnsi" w:hAnsiTheme="minorHAnsi"/>
          <w:sz w:val="16"/>
          <w:szCs w:val="16"/>
        </w:rPr>
      </w:pPr>
    </w:p>
    <w:p w14:paraId="0E59E4CD" w14:textId="77777777" w:rsidR="00EA05BE" w:rsidRPr="00CE49D2" w:rsidRDefault="00003F90">
      <w:pPr>
        <w:pStyle w:val="Odstavecseseznamem"/>
        <w:numPr>
          <w:ilvl w:val="0"/>
          <w:numId w:val="8"/>
        </w:numPr>
        <w:tabs>
          <w:tab w:val="left" w:pos="400"/>
        </w:tabs>
        <w:spacing w:line="237" w:lineRule="auto"/>
        <w:ind w:right="110" w:firstLine="0"/>
        <w:rPr>
          <w:rFonts w:asciiTheme="minorHAnsi" w:hAnsiTheme="minorHAnsi"/>
          <w:sz w:val="24"/>
        </w:rPr>
      </w:pPr>
      <w:r w:rsidRPr="00CE49D2">
        <w:rPr>
          <w:rFonts w:asciiTheme="minorHAnsi" w:hAnsiTheme="minorHAnsi"/>
          <w:sz w:val="24"/>
        </w:rPr>
        <w:t>V případě nedodržení výše uvedeného termínu pro dokončení díla má objednatel právo požadovat po zhotoviteli uhrazení příslušných sankcí dle této</w:t>
      </w:r>
      <w:r w:rsidRPr="00CE49D2">
        <w:rPr>
          <w:rFonts w:asciiTheme="minorHAnsi" w:hAnsiTheme="minorHAnsi"/>
          <w:spacing w:val="-6"/>
          <w:sz w:val="24"/>
        </w:rPr>
        <w:t xml:space="preserve"> </w:t>
      </w:r>
      <w:r w:rsidRPr="00CE49D2">
        <w:rPr>
          <w:rFonts w:asciiTheme="minorHAnsi" w:hAnsiTheme="minorHAnsi"/>
          <w:sz w:val="24"/>
        </w:rPr>
        <w:t>smlouvy.</w:t>
      </w:r>
    </w:p>
    <w:p w14:paraId="29AB3922" w14:textId="77777777" w:rsidR="00EA05BE" w:rsidRPr="00CE49D2" w:rsidRDefault="00EA05BE">
      <w:pPr>
        <w:pStyle w:val="Zkladntext"/>
        <w:rPr>
          <w:rFonts w:asciiTheme="minorHAnsi" w:hAnsiTheme="minorHAnsi"/>
          <w:sz w:val="26"/>
        </w:rPr>
      </w:pPr>
    </w:p>
    <w:p w14:paraId="28BB8AB8" w14:textId="77777777" w:rsidR="00EA05BE" w:rsidRPr="00E6124D" w:rsidRDefault="00EA05BE">
      <w:pPr>
        <w:pStyle w:val="Zkladntext"/>
        <w:spacing w:before="6"/>
        <w:rPr>
          <w:rFonts w:asciiTheme="minorHAnsi" w:hAnsiTheme="minorHAnsi"/>
          <w:sz w:val="16"/>
          <w:szCs w:val="16"/>
        </w:rPr>
      </w:pPr>
    </w:p>
    <w:p w14:paraId="3DC5859E" w14:textId="77777777" w:rsidR="00EA05BE" w:rsidRPr="00CE49D2" w:rsidRDefault="00003F90">
      <w:pPr>
        <w:pStyle w:val="Nadpis1"/>
        <w:numPr>
          <w:ilvl w:val="0"/>
          <w:numId w:val="1"/>
        </w:numPr>
        <w:tabs>
          <w:tab w:val="left" w:pos="3097"/>
        </w:tabs>
        <w:ind w:left="3096" w:hanging="402"/>
        <w:jc w:val="left"/>
        <w:rPr>
          <w:rFonts w:asciiTheme="minorHAnsi" w:hAnsiTheme="minorHAnsi"/>
        </w:rPr>
      </w:pPr>
      <w:r w:rsidRPr="00CE49D2">
        <w:rPr>
          <w:rFonts w:asciiTheme="minorHAnsi" w:hAnsiTheme="minorHAnsi"/>
        </w:rPr>
        <w:t>Podmínky realizace a předání díla</w:t>
      </w:r>
    </w:p>
    <w:p w14:paraId="5DA3D0E5" w14:textId="77777777" w:rsidR="00EA05BE" w:rsidRDefault="00E05E6A">
      <w:pPr>
        <w:pStyle w:val="Odstavecseseznamem"/>
        <w:numPr>
          <w:ilvl w:val="0"/>
          <w:numId w:val="7"/>
        </w:numPr>
        <w:tabs>
          <w:tab w:val="left" w:pos="443"/>
        </w:tabs>
        <w:spacing w:before="115"/>
        <w:ind w:right="112" w:hanging="1"/>
        <w:rPr>
          <w:rFonts w:asciiTheme="minorHAnsi" w:hAnsiTheme="minorHAnsi"/>
          <w:sz w:val="24"/>
        </w:rPr>
      </w:pPr>
      <w:r w:rsidRPr="00CE49D2">
        <w:rPr>
          <w:rFonts w:asciiTheme="minorHAnsi" w:hAnsiTheme="minorHAnsi"/>
          <w:sz w:val="24"/>
        </w:rPr>
        <w:t xml:space="preserve">Smluvní strany se zavazují </w:t>
      </w:r>
      <w:r w:rsidR="00003F90" w:rsidRPr="00CE49D2">
        <w:rPr>
          <w:rFonts w:asciiTheme="minorHAnsi" w:hAnsiTheme="minorHAnsi"/>
          <w:sz w:val="24"/>
        </w:rPr>
        <w:t xml:space="preserve">poskytovat </w:t>
      </w:r>
      <w:r w:rsidRPr="00CE49D2">
        <w:rPr>
          <w:rFonts w:asciiTheme="minorHAnsi" w:hAnsiTheme="minorHAnsi"/>
          <w:sz w:val="24"/>
        </w:rPr>
        <w:t>si navzájem veškerou nezbytnou součinnost</w:t>
      </w:r>
      <w:r w:rsidR="00003F90" w:rsidRPr="00CE49D2">
        <w:rPr>
          <w:rFonts w:asciiTheme="minorHAnsi" w:hAnsiTheme="minorHAnsi"/>
          <w:sz w:val="24"/>
        </w:rPr>
        <w:t xml:space="preserve"> v souvislosti s plněním předmětu této</w:t>
      </w:r>
      <w:r w:rsidR="00003F90" w:rsidRPr="00CE49D2">
        <w:rPr>
          <w:rFonts w:asciiTheme="minorHAnsi" w:hAnsiTheme="minorHAnsi"/>
          <w:spacing w:val="-1"/>
          <w:sz w:val="24"/>
        </w:rPr>
        <w:t xml:space="preserve"> </w:t>
      </w:r>
      <w:r w:rsidR="00003F90" w:rsidRPr="00CE49D2">
        <w:rPr>
          <w:rFonts w:asciiTheme="minorHAnsi" w:hAnsiTheme="minorHAnsi"/>
          <w:sz w:val="24"/>
        </w:rPr>
        <w:t>smlouvy.</w:t>
      </w:r>
    </w:p>
    <w:p w14:paraId="7091BA81" w14:textId="77777777" w:rsidR="00EA05BE" w:rsidRPr="00131C94" w:rsidRDefault="00EA05BE">
      <w:pPr>
        <w:pStyle w:val="Zkladntext"/>
        <w:rPr>
          <w:rFonts w:asciiTheme="minorHAnsi" w:hAnsiTheme="minorHAnsi"/>
          <w:sz w:val="16"/>
          <w:szCs w:val="16"/>
        </w:rPr>
      </w:pPr>
    </w:p>
    <w:p w14:paraId="21ACD47C" w14:textId="77777777" w:rsidR="00EA05BE" w:rsidRPr="00CE49D2" w:rsidRDefault="00003F90">
      <w:pPr>
        <w:pStyle w:val="Odstavecseseznamem"/>
        <w:numPr>
          <w:ilvl w:val="0"/>
          <w:numId w:val="7"/>
        </w:numPr>
        <w:tabs>
          <w:tab w:val="left" w:pos="380"/>
        </w:tabs>
        <w:ind w:right="112" w:firstLine="0"/>
        <w:rPr>
          <w:rFonts w:asciiTheme="minorHAnsi" w:hAnsiTheme="minorHAnsi"/>
          <w:sz w:val="24"/>
        </w:rPr>
      </w:pPr>
      <w:r w:rsidRPr="00CE49D2">
        <w:rPr>
          <w:rFonts w:asciiTheme="minorHAnsi" w:hAnsiTheme="minorHAnsi"/>
          <w:sz w:val="24"/>
        </w:rPr>
        <w:t>Objednatel je oprávněn kontrolovat zhotovování díla dle smlouvy prostřednictvím osoby, kterou k tomu zmocní.</w:t>
      </w:r>
    </w:p>
    <w:p w14:paraId="7E6068FE" w14:textId="77777777" w:rsidR="00EA05BE" w:rsidRPr="00663184" w:rsidRDefault="00EA05BE">
      <w:pPr>
        <w:pStyle w:val="Zkladntext"/>
        <w:spacing w:before="11"/>
        <w:rPr>
          <w:rFonts w:asciiTheme="minorHAnsi" w:hAnsiTheme="minorHAnsi"/>
          <w:sz w:val="16"/>
          <w:szCs w:val="16"/>
        </w:rPr>
      </w:pPr>
    </w:p>
    <w:p w14:paraId="53A8D135" w14:textId="77777777" w:rsidR="00EA05BE" w:rsidRPr="00CE49D2" w:rsidRDefault="00003F90">
      <w:pPr>
        <w:pStyle w:val="Odstavecseseznamem"/>
        <w:numPr>
          <w:ilvl w:val="0"/>
          <w:numId w:val="7"/>
        </w:numPr>
        <w:tabs>
          <w:tab w:val="left" w:pos="402"/>
        </w:tabs>
        <w:ind w:left="115" w:right="110" w:firstLine="0"/>
        <w:rPr>
          <w:rFonts w:asciiTheme="minorHAnsi" w:hAnsiTheme="minorHAnsi"/>
          <w:sz w:val="24"/>
        </w:rPr>
      </w:pPr>
      <w:r w:rsidRPr="00CE49D2">
        <w:rPr>
          <w:rFonts w:asciiTheme="minorHAnsi" w:hAnsiTheme="minorHAnsi"/>
          <w:sz w:val="24"/>
        </w:rPr>
        <w:t>Zhotovitel je povinen při zhotovování díla postupovat s veškerou odbornou péčí, podle svých nejlepších znalostí a zkušeností, přičemž je při své činnosti p</w:t>
      </w:r>
      <w:r w:rsidR="00E05E6A" w:rsidRPr="00CE49D2">
        <w:rPr>
          <w:rFonts w:asciiTheme="minorHAnsi" w:hAnsiTheme="minorHAnsi"/>
          <w:sz w:val="24"/>
        </w:rPr>
        <w:t xml:space="preserve">ovinen chránit oprávněné zájmy a dobré jméno </w:t>
      </w:r>
      <w:r w:rsidRPr="00CE49D2">
        <w:rPr>
          <w:rFonts w:asciiTheme="minorHAnsi" w:hAnsiTheme="minorHAnsi"/>
          <w:sz w:val="24"/>
        </w:rPr>
        <w:t>objednatele</w:t>
      </w:r>
      <w:r w:rsidR="007C0EDC" w:rsidRPr="00CE49D2">
        <w:rPr>
          <w:rFonts w:asciiTheme="minorHAnsi" w:hAnsiTheme="minorHAnsi"/>
          <w:sz w:val="24"/>
        </w:rPr>
        <w:t xml:space="preserve"> a </w:t>
      </w:r>
      <w:r w:rsidR="008B7D9D">
        <w:rPr>
          <w:rFonts w:asciiTheme="minorHAnsi" w:hAnsiTheme="minorHAnsi"/>
          <w:sz w:val="24"/>
        </w:rPr>
        <w:t>postupovat</w:t>
      </w:r>
      <w:r w:rsidRPr="00CE49D2">
        <w:rPr>
          <w:rFonts w:asciiTheme="minorHAnsi" w:hAnsiTheme="minorHAnsi"/>
          <w:sz w:val="24"/>
        </w:rPr>
        <w:t xml:space="preserve"> v</w:t>
      </w:r>
      <w:r w:rsidR="008B7D9D">
        <w:rPr>
          <w:rFonts w:asciiTheme="minorHAnsi" w:hAnsiTheme="minorHAnsi"/>
          <w:sz w:val="24"/>
        </w:rPr>
        <w:t xml:space="preserve"> souladu s jeho pokyny a </w:t>
      </w:r>
      <w:r w:rsidRPr="00CE49D2">
        <w:rPr>
          <w:rFonts w:asciiTheme="minorHAnsi" w:hAnsiTheme="minorHAnsi"/>
          <w:sz w:val="24"/>
        </w:rPr>
        <w:t>v</w:t>
      </w:r>
      <w:r w:rsidR="00E05E6A" w:rsidRPr="00CE49D2">
        <w:rPr>
          <w:rFonts w:asciiTheme="minorHAnsi" w:hAnsiTheme="minorHAnsi"/>
          <w:sz w:val="24"/>
        </w:rPr>
        <w:t xml:space="preserve"> souladu </w:t>
      </w:r>
      <w:r w:rsidRPr="00CE49D2">
        <w:rPr>
          <w:rFonts w:asciiTheme="minorHAnsi" w:hAnsiTheme="minorHAnsi"/>
          <w:sz w:val="24"/>
        </w:rPr>
        <w:t>s ujednáními této smlouvy. V případě nevhodných pokynů či zadání objednatele je zhotovitel povinen na jejich nevhodnost objednatele písemně upozornit, v opačném případě nese zhotovitel zejména odpovědnost za vady a za škodu, které by v důsledku nevhodných pokynů objednatele objednateli a/nebo zhotoviteli a/nebo třetí osobě</w:t>
      </w:r>
      <w:r w:rsidRPr="00CE49D2">
        <w:rPr>
          <w:rFonts w:asciiTheme="minorHAnsi" w:hAnsiTheme="minorHAnsi"/>
          <w:spacing w:val="-5"/>
          <w:sz w:val="24"/>
        </w:rPr>
        <w:t xml:space="preserve"> </w:t>
      </w:r>
      <w:r w:rsidRPr="00CE49D2">
        <w:rPr>
          <w:rFonts w:asciiTheme="minorHAnsi" w:hAnsiTheme="minorHAnsi"/>
          <w:sz w:val="24"/>
        </w:rPr>
        <w:t>vznikly.</w:t>
      </w:r>
    </w:p>
    <w:p w14:paraId="0E6EBEB1" w14:textId="77777777" w:rsidR="001659D3" w:rsidRPr="00E6124D" w:rsidRDefault="001659D3" w:rsidP="001659D3">
      <w:pPr>
        <w:pStyle w:val="Zkladntext"/>
        <w:tabs>
          <w:tab w:val="left" w:pos="8145"/>
        </w:tabs>
        <w:rPr>
          <w:rFonts w:asciiTheme="minorHAnsi" w:hAnsiTheme="minorHAnsi"/>
          <w:sz w:val="16"/>
          <w:szCs w:val="16"/>
        </w:rPr>
      </w:pPr>
      <w:r w:rsidRPr="00E6124D">
        <w:rPr>
          <w:rFonts w:asciiTheme="minorHAnsi" w:hAnsiTheme="minorHAnsi"/>
          <w:sz w:val="16"/>
          <w:szCs w:val="16"/>
        </w:rPr>
        <w:tab/>
      </w:r>
    </w:p>
    <w:p w14:paraId="49963702" w14:textId="77777777" w:rsidR="00EA05BE" w:rsidRDefault="00003F90" w:rsidP="008B7D9D">
      <w:pPr>
        <w:pStyle w:val="Odstavecseseznamem"/>
        <w:numPr>
          <w:ilvl w:val="0"/>
          <w:numId w:val="7"/>
        </w:numPr>
        <w:tabs>
          <w:tab w:val="left" w:pos="402"/>
        </w:tabs>
        <w:ind w:left="115" w:right="108" w:firstLine="0"/>
        <w:rPr>
          <w:rFonts w:asciiTheme="minorHAnsi" w:hAnsiTheme="minorHAnsi"/>
          <w:sz w:val="24"/>
        </w:rPr>
      </w:pPr>
      <w:r w:rsidRPr="00CE49D2">
        <w:rPr>
          <w:rFonts w:asciiTheme="minorHAnsi" w:hAnsiTheme="minorHAnsi"/>
          <w:sz w:val="24"/>
        </w:rPr>
        <w:lastRenderedPageBreak/>
        <w:t>Objednatel je oprávněn upozorni</w:t>
      </w:r>
      <w:r w:rsidR="007C0EDC" w:rsidRPr="00CE49D2">
        <w:rPr>
          <w:rFonts w:asciiTheme="minorHAnsi" w:hAnsiTheme="minorHAnsi"/>
          <w:sz w:val="24"/>
        </w:rPr>
        <w:t xml:space="preserve">t zhotovitele na vady v plnění </w:t>
      </w:r>
      <w:r w:rsidR="008B7D9D">
        <w:rPr>
          <w:rFonts w:asciiTheme="minorHAnsi" w:hAnsiTheme="minorHAnsi"/>
          <w:sz w:val="24"/>
        </w:rPr>
        <w:t xml:space="preserve">díla, přičemž zhotovitel </w:t>
      </w:r>
      <w:r w:rsidRPr="00CE49D2">
        <w:rPr>
          <w:rFonts w:asciiTheme="minorHAnsi" w:hAnsiTheme="minorHAnsi"/>
          <w:sz w:val="24"/>
        </w:rPr>
        <w:t>je povinen takto objednatelem vytčené vady plnění bezodkladně</w:t>
      </w:r>
      <w:r w:rsidRPr="00CE49D2">
        <w:rPr>
          <w:rFonts w:asciiTheme="minorHAnsi" w:hAnsiTheme="minorHAnsi"/>
          <w:spacing w:val="-10"/>
          <w:sz w:val="24"/>
        </w:rPr>
        <w:t xml:space="preserve"> </w:t>
      </w:r>
      <w:r w:rsidRPr="00CE49D2">
        <w:rPr>
          <w:rFonts w:asciiTheme="minorHAnsi" w:hAnsiTheme="minorHAnsi"/>
          <w:sz w:val="24"/>
        </w:rPr>
        <w:t>odstranit.</w:t>
      </w:r>
    </w:p>
    <w:p w14:paraId="0B144AC4" w14:textId="77777777" w:rsidR="001659D3" w:rsidRPr="00E6124D" w:rsidRDefault="001659D3" w:rsidP="001659D3">
      <w:pPr>
        <w:tabs>
          <w:tab w:val="left" w:pos="409"/>
        </w:tabs>
        <w:ind w:right="108"/>
        <w:rPr>
          <w:rFonts w:asciiTheme="minorHAnsi" w:hAnsiTheme="minorHAnsi"/>
          <w:sz w:val="16"/>
          <w:szCs w:val="16"/>
        </w:rPr>
      </w:pPr>
    </w:p>
    <w:p w14:paraId="248502FE" w14:textId="3B75AC58" w:rsidR="001659D3" w:rsidRPr="00CE49D2" w:rsidRDefault="001659D3" w:rsidP="001659D3">
      <w:pPr>
        <w:pStyle w:val="Odstavecseseznamem"/>
        <w:numPr>
          <w:ilvl w:val="0"/>
          <w:numId w:val="7"/>
        </w:numPr>
        <w:tabs>
          <w:tab w:val="left" w:pos="409"/>
        </w:tabs>
        <w:ind w:left="113" w:right="108" w:firstLine="0"/>
        <w:rPr>
          <w:rFonts w:asciiTheme="minorHAnsi" w:hAnsiTheme="minorHAnsi"/>
          <w:sz w:val="24"/>
        </w:rPr>
      </w:pPr>
      <w:r>
        <w:rPr>
          <w:rFonts w:asciiTheme="minorHAnsi" w:hAnsiTheme="minorHAnsi"/>
          <w:sz w:val="24"/>
        </w:rPr>
        <w:t xml:space="preserve">Zhotovitel je povinen být pojištěn proti škodám způsobeným jeho činností včetně možných škod pracovníků zhotovitele, a to </w:t>
      </w:r>
      <w:r w:rsidR="00663184">
        <w:rPr>
          <w:rFonts w:asciiTheme="minorHAnsi" w:hAnsiTheme="minorHAnsi"/>
          <w:sz w:val="24"/>
        </w:rPr>
        <w:t>nejméně</w:t>
      </w:r>
      <w:r>
        <w:rPr>
          <w:rFonts w:asciiTheme="minorHAnsi" w:hAnsiTheme="minorHAnsi"/>
          <w:sz w:val="24"/>
        </w:rPr>
        <w:t xml:space="preserve"> do výše celkové ceny díla. Stejn</w:t>
      </w:r>
      <w:r w:rsidR="00131C94">
        <w:rPr>
          <w:rFonts w:asciiTheme="minorHAnsi" w:hAnsiTheme="minorHAnsi"/>
          <w:sz w:val="24"/>
        </w:rPr>
        <w:t>é</w:t>
      </w:r>
      <w:r>
        <w:rPr>
          <w:rFonts w:asciiTheme="minorHAnsi" w:hAnsiTheme="minorHAnsi"/>
          <w:sz w:val="24"/>
        </w:rPr>
        <w:t xml:space="preserve"> podmínky je zhotovitel povinen zajistit u svých</w:t>
      </w:r>
      <w:r w:rsidR="00131C94">
        <w:rPr>
          <w:rFonts w:asciiTheme="minorHAnsi" w:hAnsiTheme="minorHAnsi"/>
          <w:sz w:val="24"/>
        </w:rPr>
        <w:t xml:space="preserve"> případných</w:t>
      </w:r>
      <w:r>
        <w:rPr>
          <w:rFonts w:asciiTheme="minorHAnsi" w:hAnsiTheme="minorHAnsi"/>
          <w:sz w:val="24"/>
        </w:rPr>
        <w:t xml:space="preserve"> poddodavatelů. </w:t>
      </w:r>
    </w:p>
    <w:p w14:paraId="1DD0902F" w14:textId="77777777" w:rsidR="00EA05BE" w:rsidRPr="009E5926" w:rsidRDefault="00EA05BE">
      <w:pPr>
        <w:pStyle w:val="Zkladntext"/>
        <w:spacing w:before="10"/>
        <w:rPr>
          <w:rFonts w:asciiTheme="minorHAnsi" w:hAnsiTheme="minorHAnsi"/>
          <w:szCs w:val="18"/>
        </w:rPr>
      </w:pPr>
    </w:p>
    <w:p w14:paraId="6538209B" w14:textId="77777777" w:rsidR="00EA05BE" w:rsidRPr="00CE49D2" w:rsidRDefault="00003F90">
      <w:pPr>
        <w:pStyle w:val="Nadpis1"/>
        <w:numPr>
          <w:ilvl w:val="0"/>
          <w:numId w:val="1"/>
        </w:numPr>
        <w:tabs>
          <w:tab w:val="left" w:pos="3925"/>
        </w:tabs>
        <w:ind w:left="3924" w:hanging="387"/>
        <w:jc w:val="left"/>
        <w:rPr>
          <w:rFonts w:asciiTheme="minorHAnsi" w:hAnsiTheme="minorHAnsi"/>
        </w:rPr>
      </w:pPr>
      <w:r w:rsidRPr="00CE49D2">
        <w:rPr>
          <w:rFonts w:asciiTheme="minorHAnsi" w:hAnsiTheme="minorHAnsi"/>
        </w:rPr>
        <w:t>Odpovědnost za</w:t>
      </w:r>
      <w:r w:rsidRPr="00CE49D2">
        <w:rPr>
          <w:rFonts w:asciiTheme="minorHAnsi" w:hAnsiTheme="minorHAnsi"/>
          <w:spacing w:val="-2"/>
        </w:rPr>
        <w:t xml:space="preserve"> </w:t>
      </w:r>
      <w:r w:rsidRPr="00CE49D2">
        <w:rPr>
          <w:rFonts w:asciiTheme="minorHAnsi" w:hAnsiTheme="minorHAnsi"/>
        </w:rPr>
        <w:t>vady</w:t>
      </w:r>
    </w:p>
    <w:p w14:paraId="3547C9BA" w14:textId="2CF5C9BD" w:rsidR="00EA05BE" w:rsidRPr="000D5E9C" w:rsidRDefault="00003F90" w:rsidP="00A2037F">
      <w:pPr>
        <w:pStyle w:val="Odstavecseseznamem"/>
        <w:numPr>
          <w:ilvl w:val="0"/>
          <w:numId w:val="11"/>
        </w:numPr>
        <w:tabs>
          <w:tab w:val="left" w:pos="426"/>
        </w:tabs>
        <w:spacing w:before="115"/>
        <w:ind w:left="142" w:firstLine="0"/>
        <w:rPr>
          <w:rFonts w:asciiTheme="minorHAnsi" w:hAnsiTheme="minorHAnsi"/>
          <w:color w:val="000000" w:themeColor="text1"/>
          <w:sz w:val="24"/>
        </w:rPr>
      </w:pPr>
      <w:r w:rsidRPr="00CE49D2">
        <w:rPr>
          <w:rFonts w:asciiTheme="minorHAnsi" w:hAnsiTheme="minorHAnsi"/>
          <w:sz w:val="24"/>
        </w:rPr>
        <w:t>Zhotovitel</w:t>
      </w:r>
      <w:r w:rsidRPr="00CE49D2">
        <w:rPr>
          <w:rFonts w:asciiTheme="minorHAnsi" w:hAnsiTheme="minorHAnsi"/>
          <w:spacing w:val="12"/>
          <w:sz w:val="24"/>
        </w:rPr>
        <w:t xml:space="preserve"> </w:t>
      </w:r>
      <w:r w:rsidRPr="00CE49D2">
        <w:rPr>
          <w:rFonts w:asciiTheme="minorHAnsi" w:hAnsiTheme="minorHAnsi"/>
          <w:sz w:val="24"/>
        </w:rPr>
        <w:t>poskytuje</w:t>
      </w:r>
      <w:r w:rsidRPr="00CE49D2">
        <w:rPr>
          <w:rFonts w:asciiTheme="minorHAnsi" w:hAnsiTheme="minorHAnsi"/>
          <w:spacing w:val="14"/>
          <w:sz w:val="24"/>
        </w:rPr>
        <w:t xml:space="preserve"> </w:t>
      </w:r>
      <w:r w:rsidRPr="00CE49D2">
        <w:rPr>
          <w:rFonts w:asciiTheme="minorHAnsi" w:hAnsiTheme="minorHAnsi"/>
          <w:sz w:val="24"/>
        </w:rPr>
        <w:t>objednateli</w:t>
      </w:r>
      <w:r w:rsidRPr="00CE49D2">
        <w:rPr>
          <w:rFonts w:asciiTheme="minorHAnsi" w:hAnsiTheme="minorHAnsi"/>
          <w:spacing w:val="13"/>
          <w:sz w:val="24"/>
        </w:rPr>
        <w:t xml:space="preserve"> </w:t>
      </w:r>
      <w:r w:rsidRPr="00CE49D2">
        <w:rPr>
          <w:rFonts w:asciiTheme="minorHAnsi" w:hAnsiTheme="minorHAnsi"/>
          <w:sz w:val="24"/>
        </w:rPr>
        <w:t>záruku</w:t>
      </w:r>
      <w:r w:rsidRPr="00CE49D2">
        <w:rPr>
          <w:rFonts w:asciiTheme="minorHAnsi" w:hAnsiTheme="minorHAnsi"/>
          <w:spacing w:val="13"/>
          <w:sz w:val="24"/>
        </w:rPr>
        <w:t xml:space="preserve"> </w:t>
      </w:r>
      <w:r w:rsidRPr="00CE49D2">
        <w:rPr>
          <w:rFonts w:asciiTheme="minorHAnsi" w:hAnsiTheme="minorHAnsi"/>
          <w:sz w:val="24"/>
        </w:rPr>
        <w:t>na</w:t>
      </w:r>
      <w:r w:rsidRPr="00CE49D2">
        <w:rPr>
          <w:rFonts w:asciiTheme="minorHAnsi" w:hAnsiTheme="minorHAnsi"/>
          <w:spacing w:val="14"/>
          <w:sz w:val="24"/>
        </w:rPr>
        <w:t xml:space="preserve"> </w:t>
      </w:r>
      <w:r w:rsidRPr="00CE49D2">
        <w:rPr>
          <w:rFonts w:asciiTheme="minorHAnsi" w:hAnsiTheme="minorHAnsi"/>
          <w:sz w:val="24"/>
        </w:rPr>
        <w:t>bezvadnosti</w:t>
      </w:r>
      <w:r w:rsidRPr="00CE49D2">
        <w:rPr>
          <w:rFonts w:asciiTheme="minorHAnsi" w:hAnsiTheme="minorHAnsi"/>
          <w:spacing w:val="13"/>
          <w:sz w:val="24"/>
        </w:rPr>
        <w:t xml:space="preserve"> </w:t>
      </w:r>
      <w:r w:rsidRPr="00CE49D2">
        <w:rPr>
          <w:rFonts w:asciiTheme="minorHAnsi" w:hAnsiTheme="minorHAnsi"/>
          <w:sz w:val="24"/>
        </w:rPr>
        <w:t>a</w:t>
      </w:r>
      <w:r w:rsidRPr="00CE49D2">
        <w:rPr>
          <w:rFonts w:asciiTheme="minorHAnsi" w:hAnsiTheme="minorHAnsi"/>
          <w:spacing w:val="11"/>
          <w:sz w:val="24"/>
        </w:rPr>
        <w:t xml:space="preserve"> </w:t>
      </w:r>
      <w:r w:rsidRPr="00CE49D2">
        <w:rPr>
          <w:rFonts w:asciiTheme="minorHAnsi" w:hAnsiTheme="minorHAnsi"/>
          <w:sz w:val="24"/>
        </w:rPr>
        <w:t>kvalitu</w:t>
      </w:r>
      <w:r w:rsidRPr="00CE49D2">
        <w:rPr>
          <w:rFonts w:asciiTheme="minorHAnsi" w:hAnsiTheme="minorHAnsi"/>
          <w:spacing w:val="13"/>
          <w:sz w:val="24"/>
        </w:rPr>
        <w:t xml:space="preserve"> </w:t>
      </w:r>
      <w:r w:rsidRPr="00CE49D2">
        <w:rPr>
          <w:rFonts w:asciiTheme="minorHAnsi" w:hAnsiTheme="minorHAnsi"/>
          <w:sz w:val="24"/>
        </w:rPr>
        <w:t>díla</w:t>
      </w:r>
      <w:r w:rsidRPr="00CE49D2">
        <w:rPr>
          <w:rFonts w:asciiTheme="minorHAnsi" w:hAnsiTheme="minorHAnsi"/>
          <w:spacing w:val="12"/>
          <w:sz w:val="24"/>
        </w:rPr>
        <w:t xml:space="preserve"> </w:t>
      </w:r>
      <w:r w:rsidRPr="00CE49D2">
        <w:rPr>
          <w:rFonts w:asciiTheme="minorHAnsi" w:hAnsiTheme="minorHAnsi"/>
          <w:sz w:val="24"/>
        </w:rPr>
        <w:t>v délce</w:t>
      </w:r>
      <w:r w:rsidRPr="00CE49D2">
        <w:rPr>
          <w:rFonts w:asciiTheme="minorHAnsi" w:hAnsiTheme="minorHAnsi"/>
          <w:spacing w:val="11"/>
          <w:sz w:val="24"/>
        </w:rPr>
        <w:t xml:space="preserve"> </w:t>
      </w:r>
      <w:r w:rsidRPr="00CE49D2">
        <w:rPr>
          <w:rFonts w:asciiTheme="minorHAnsi" w:hAnsiTheme="minorHAnsi"/>
          <w:sz w:val="24"/>
        </w:rPr>
        <w:t>trvání</w:t>
      </w:r>
      <w:r w:rsidR="00A2037F">
        <w:rPr>
          <w:rFonts w:asciiTheme="minorHAnsi" w:hAnsiTheme="minorHAnsi"/>
          <w:sz w:val="24"/>
        </w:rPr>
        <w:t xml:space="preserve"> </w:t>
      </w:r>
      <w:r w:rsidRPr="000D5E9C">
        <w:rPr>
          <w:rFonts w:asciiTheme="minorHAnsi" w:hAnsiTheme="minorHAnsi"/>
          <w:color w:val="000000" w:themeColor="text1"/>
          <w:sz w:val="24"/>
        </w:rPr>
        <w:t>záruční doby</w:t>
      </w:r>
      <w:r w:rsidR="000D5E9C" w:rsidRPr="000D5E9C">
        <w:rPr>
          <w:rFonts w:asciiTheme="minorHAnsi" w:hAnsiTheme="minorHAnsi"/>
          <w:color w:val="000000" w:themeColor="text1"/>
          <w:sz w:val="24"/>
        </w:rPr>
        <w:t xml:space="preserve"> dvou</w:t>
      </w:r>
      <w:r w:rsidRPr="000D5E9C">
        <w:rPr>
          <w:rFonts w:asciiTheme="minorHAnsi" w:hAnsiTheme="minorHAnsi"/>
          <w:color w:val="000000" w:themeColor="text1"/>
          <w:sz w:val="24"/>
        </w:rPr>
        <w:t xml:space="preserve"> (</w:t>
      </w:r>
      <w:r w:rsidR="000D5E9C" w:rsidRPr="000D5E9C">
        <w:rPr>
          <w:rFonts w:asciiTheme="minorHAnsi" w:hAnsiTheme="minorHAnsi"/>
          <w:color w:val="000000" w:themeColor="text1"/>
          <w:sz w:val="24"/>
        </w:rPr>
        <w:t>2</w:t>
      </w:r>
      <w:r w:rsidRPr="000D5E9C">
        <w:rPr>
          <w:rFonts w:asciiTheme="minorHAnsi" w:hAnsiTheme="minorHAnsi"/>
          <w:color w:val="000000" w:themeColor="text1"/>
          <w:sz w:val="24"/>
        </w:rPr>
        <w:t xml:space="preserve">) let, přičemž záruční doba počíná běžet dnem předání </w:t>
      </w:r>
      <w:r w:rsidR="00AB2EE8" w:rsidRPr="000D5E9C">
        <w:rPr>
          <w:rFonts w:asciiTheme="minorHAnsi" w:hAnsiTheme="minorHAnsi"/>
          <w:color w:val="000000" w:themeColor="text1"/>
          <w:sz w:val="24"/>
        </w:rPr>
        <w:t xml:space="preserve">a převzetí </w:t>
      </w:r>
      <w:r w:rsidRPr="000D5E9C">
        <w:rPr>
          <w:rFonts w:asciiTheme="minorHAnsi" w:hAnsiTheme="minorHAnsi"/>
          <w:color w:val="000000" w:themeColor="text1"/>
          <w:sz w:val="24"/>
        </w:rPr>
        <w:t>díla.</w:t>
      </w:r>
    </w:p>
    <w:p w14:paraId="1E12C23C" w14:textId="77777777" w:rsidR="00EA05BE" w:rsidRPr="00E6124D" w:rsidRDefault="00EA05BE">
      <w:pPr>
        <w:pStyle w:val="Zkladntext"/>
        <w:rPr>
          <w:rFonts w:asciiTheme="minorHAnsi" w:hAnsiTheme="minorHAnsi"/>
          <w:sz w:val="16"/>
          <w:szCs w:val="16"/>
        </w:rPr>
      </w:pPr>
    </w:p>
    <w:p w14:paraId="50B22D38" w14:textId="77777777" w:rsidR="00EA05BE" w:rsidRPr="00CE49D2" w:rsidRDefault="00003F90" w:rsidP="00A2037F">
      <w:pPr>
        <w:pStyle w:val="Odstavecseseznamem"/>
        <w:numPr>
          <w:ilvl w:val="0"/>
          <w:numId w:val="11"/>
        </w:numPr>
        <w:tabs>
          <w:tab w:val="left" w:pos="395"/>
        </w:tabs>
        <w:ind w:left="116" w:right="107" w:firstLine="0"/>
        <w:rPr>
          <w:rFonts w:asciiTheme="minorHAnsi" w:hAnsiTheme="minorHAnsi"/>
          <w:sz w:val="24"/>
        </w:rPr>
      </w:pPr>
      <w:r w:rsidRPr="00CE49D2">
        <w:rPr>
          <w:rFonts w:asciiTheme="minorHAnsi" w:hAnsiTheme="minorHAnsi"/>
          <w:sz w:val="24"/>
        </w:rPr>
        <w:t>Odpovědnost z vad díla a uplatnění odpovědnosti se říd</w:t>
      </w:r>
      <w:r w:rsidR="008B7D9D">
        <w:rPr>
          <w:rFonts w:asciiTheme="minorHAnsi" w:hAnsiTheme="minorHAnsi"/>
          <w:sz w:val="24"/>
        </w:rPr>
        <w:t>í příslušnými ustanoveními občanského z</w:t>
      </w:r>
      <w:r w:rsidRPr="00CE49D2">
        <w:rPr>
          <w:rFonts w:asciiTheme="minorHAnsi" w:hAnsiTheme="minorHAnsi"/>
          <w:sz w:val="24"/>
        </w:rPr>
        <w:t>ákoníku.</w:t>
      </w:r>
    </w:p>
    <w:p w14:paraId="5E7DAABD" w14:textId="77777777" w:rsidR="00EA05BE" w:rsidRPr="00E6124D" w:rsidRDefault="00EA05BE">
      <w:pPr>
        <w:pStyle w:val="Zkladntext"/>
        <w:rPr>
          <w:rFonts w:asciiTheme="minorHAnsi" w:hAnsiTheme="minorHAnsi"/>
          <w:sz w:val="16"/>
          <w:szCs w:val="16"/>
        </w:rPr>
      </w:pPr>
    </w:p>
    <w:p w14:paraId="160BF5FF" w14:textId="77777777" w:rsidR="00EA05BE" w:rsidRPr="00CE49D2" w:rsidRDefault="007C0EDC" w:rsidP="00A2037F">
      <w:pPr>
        <w:pStyle w:val="Odstavecseseznamem"/>
        <w:numPr>
          <w:ilvl w:val="0"/>
          <w:numId w:val="11"/>
        </w:numPr>
        <w:tabs>
          <w:tab w:val="left" w:pos="414"/>
        </w:tabs>
        <w:ind w:left="115" w:right="110" w:firstLine="0"/>
        <w:rPr>
          <w:rFonts w:asciiTheme="minorHAnsi" w:hAnsiTheme="minorHAnsi"/>
          <w:sz w:val="24"/>
        </w:rPr>
      </w:pPr>
      <w:r w:rsidRPr="00CE49D2">
        <w:rPr>
          <w:rFonts w:asciiTheme="minorHAnsi" w:hAnsiTheme="minorHAnsi"/>
          <w:sz w:val="24"/>
        </w:rPr>
        <w:t xml:space="preserve">Objednatel je oprávněn </w:t>
      </w:r>
      <w:r w:rsidR="00003F90" w:rsidRPr="00CE49D2">
        <w:rPr>
          <w:rFonts w:asciiTheme="minorHAnsi" w:hAnsiTheme="minorHAnsi"/>
          <w:sz w:val="24"/>
        </w:rPr>
        <w:t>oz</w:t>
      </w:r>
      <w:r w:rsidRPr="00CE49D2">
        <w:rPr>
          <w:rFonts w:asciiTheme="minorHAnsi" w:hAnsiTheme="minorHAnsi"/>
          <w:sz w:val="24"/>
        </w:rPr>
        <w:t>námit zhotoviteli vady díla a uplatnit nárok</w:t>
      </w:r>
      <w:r w:rsidR="00003F90" w:rsidRPr="00CE49D2">
        <w:rPr>
          <w:rFonts w:asciiTheme="minorHAnsi" w:hAnsiTheme="minorHAnsi"/>
          <w:sz w:val="24"/>
        </w:rPr>
        <w:t xml:space="preserve"> z od</w:t>
      </w:r>
      <w:r w:rsidRPr="00CE49D2">
        <w:rPr>
          <w:rFonts w:asciiTheme="minorHAnsi" w:hAnsiTheme="minorHAnsi"/>
          <w:sz w:val="24"/>
        </w:rPr>
        <w:t xml:space="preserve">povědnosti za vady díla kdykoliv v průběhu </w:t>
      </w:r>
      <w:r w:rsidR="00003F90" w:rsidRPr="00CE49D2">
        <w:rPr>
          <w:rFonts w:asciiTheme="minorHAnsi" w:hAnsiTheme="minorHAnsi"/>
          <w:sz w:val="24"/>
        </w:rPr>
        <w:t>záruční doby. Pokud objednatel uplatní nárok na odstranění vady díla v záruční době, zavazuje se zhotovitel tuto vadu odstranit v době přiměřené rozsahu vady, nejpozději však do třiceti (30) dnů ode dne uplatnění</w:t>
      </w:r>
      <w:r w:rsidR="00003F90" w:rsidRPr="00CE49D2">
        <w:rPr>
          <w:rFonts w:asciiTheme="minorHAnsi" w:hAnsiTheme="minorHAnsi"/>
          <w:spacing w:val="-6"/>
          <w:sz w:val="24"/>
        </w:rPr>
        <w:t xml:space="preserve"> </w:t>
      </w:r>
      <w:r w:rsidR="00003F90" w:rsidRPr="00CE49D2">
        <w:rPr>
          <w:rFonts w:asciiTheme="minorHAnsi" w:hAnsiTheme="minorHAnsi"/>
          <w:sz w:val="24"/>
        </w:rPr>
        <w:t>odpovědnosti.</w:t>
      </w:r>
    </w:p>
    <w:p w14:paraId="7948AC70" w14:textId="77777777" w:rsidR="00EA05BE" w:rsidRDefault="00EA05BE">
      <w:pPr>
        <w:pStyle w:val="Zkladntext"/>
        <w:spacing w:before="5"/>
        <w:rPr>
          <w:rFonts w:asciiTheme="minorHAnsi" w:hAnsiTheme="minorHAnsi"/>
          <w:sz w:val="16"/>
          <w:szCs w:val="16"/>
        </w:rPr>
      </w:pPr>
    </w:p>
    <w:p w14:paraId="3647813D" w14:textId="77777777" w:rsidR="009E5926" w:rsidRPr="009E5926" w:rsidRDefault="009E5926">
      <w:pPr>
        <w:pStyle w:val="Zkladntext"/>
        <w:spacing w:before="5"/>
        <w:rPr>
          <w:rFonts w:asciiTheme="minorHAnsi" w:hAnsiTheme="minorHAnsi"/>
          <w:sz w:val="16"/>
          <w:szCs w:val="16"/>
        </w:rPr>
      </w:pPr>
    </w:p>
    <w:p w14:paraId="740C3860" w14:textId="77777777" w:rsidR="00EA05BE" w:rsidRPr="00CE49D2" w:rsidRDefault="00003F90">
      <w:pPr>
        <w:pStyle w:val="Nadpis1"/>
        <w:numPr>
          <w:ilvl w:val="0"/>
          <w:numId w:val="1"/>
        </w:numPr>
        <w:tabs>
          <w:tab w:val="left" w:pos="3328"/>
        </w:tabs>
        <w:ind w:left="3327" w:hanging="294"/>
        <w:jc w:val="both"/>
        <w:rPr>
          <w:rFonts w:asciiTheme="minorHAnsi" w:hAnsiTheme="minorHAnsi"/>
        </w:rPr>
      </w:pPr>
      <w:r w:rsidRPr="00CE49D2">
        <w:rPr>
          <w:rFonts w:asciiTheme="minorHAnsi" w:hAnsiTheme="minorHAnsi"/>
        </w:rPr>
        <w:t>Cena za díla a cenové</w:t>
      </w:r>
      <w:r w:rsidRPr="00CE49D2">
        <w:rPr>
          <w:rFonts w:asciiTheme="minorHAnsi" w:hAnsiTheme="minorHAnsi"/>
          <w:spacing w:val="-2"/>
        </w:rPr>
        <w:t xml:space="preserve"> </w:t>
      </w:r>
      <w:r w:rsidRPr="00CE49D2">
        <w:rPr>
          <w:rFonts w:asciiTheme="minorHAnsi" w:hAnsiTheme="minorHAnsi"/>
        </w:rPr>
        <w:t>podmínky</w:t>
      </w:r>
    </w:p>
    <w:p w14:paraId="13DBA61A" w14:textId="77777777" w:rsidR="00EA05BE" w:rsidRPr="00CE49D2" w:rsidRDefault="00003F90">
      <w:pPr>
        <w:pStyle w:val="Odstavecseseznamem"/>
        <w:numPr>
          <w:ilvl w:val="0"/>
          <w:numId w:val="5"/>
        </w:numPr>
        <w:tabs>
          <w:tab w:val="left" w:pos="385"/>
        </w:tabs>
        <w:spacing w:before="116"/>
        <w:ind w:right="107" w:firstLine="0"/>
        <w:jc w:val="both"/>
        <w:rPr>
          <w:rFonts w:asciiTheme="minorHAnsi" w:hAnsiTheme="minorHAnsi"/>
          <w:sz w:val="24"/>
        </w:rPr>
      </w:pPr>
      <w:r w:rsidRPr="00CE49D2">
        <w:rPr>
          <w:rFonts w:asciiTheme="minorHAnsi" w:hAnsiTheme="minorHAnsi"/>
          <w:sz w:val="24"/>
        </w:rPr>
        <w:t xml:space="preserve">Za řádné zhotovené dílo v rozsahu podle čl. </w:t>
      </w:r>
      <w:r w:rsidR="007C0EDC" w:rsidRPr="00CE49D2">
        <w:rPr>
          <w:rFonts w:asciiTheme="minorHAnsi" w:hAnsiTheme="minorHAnsi"/>
          <w:spacing w:val="-3"/>
          <w:sz w:val="24"/>
        </w:rPr>
        <w:t xml:space="preserve">I. </w:t>
      </w:r>
      <w:r w:rsidRPr="00CE49D2">
        <w:rPr>
          <w:rFonts w:asciiTheme="minorHAnsi" w:hAnsiTheme="minorHAnsi"/>
          <w:sz w:val="24"/>
        </w:rPr>
        <w:t>této smlouvy</w:t>
      </w:r>
      <w:r w:rsidR="007C0EDC" w:rsidRPr="00CE49D2">
        <w:rPr>
          <w:rFonts w:asciiTheme="minorHAnsi" w:hAnsiTheme="minorHAnsi"/>
          <w:sz w:val="24"/>
        </w:rPr>
        <w:t xml:space="preserve"> se smluvní strany v souladu </w:t>
      </w:r>
      <w:r w:rsidRPr="00CE49D2">
        <w:rPr>
          <w:rFonts w:asciiTheme="minorHAnsi" w:hAnsiTheme="minorHAnsi"/>
          <w:sz w:val="24"/>
        </w:rPr>
        <w:t>s ustan</w:t>
      </w:r>
      <w:r w:rsidR="007C0EDC" w:rsidRPr="00CE49D2">
        <w:rPr>
          <w:rFonts w:asciiTheme="minorHAnsi" w:hAnsiTheme="minorHAnsi"/>
          <w:sz w:val="24"/>
        </w:rPr>
        <w:t>ovením zákona č. 526/1990 Sb.</w:t>
      </w:r>
      <w:r w:rsidR="00AB2EE8">
        <w:rPr>
          <w:rFonts w:asciiTheme="minorHAnsi" w:hAnsiTheme="minorHAnsi"/>
          <w:sz w:val="24"/>
        </w:rPr>
        <w:t>,</w:t>
      </w:r>
      <w:r w:rsidR="007C0EDC" w:rsidRPr="00CE49D2">
        <w:rPr>
          <w:rFonts w:asciiTheme="minorHAnsi" w:hAnsiTheme="minorHAnsi"/>
          <w:sz w:val="24"/>
        </w:rPr>
        <w:t xml:space="preserve"> o</w:t>
      </w:r>
      <w:r w:rsidR="008B7D9D">
        <w:rPr>
          <w:rFonts w:asciiTheme="minorHAnsi" w:hAnsiTheme="minorHAnsi"/>
          <w:sz w:val="24"/>
        </w:rPr>
        <w:t xml:space="preserve"> cenách</w:t>
      </w:r>
      <w:r w:rsidR="00AB2EE8">
        <w:rPr>
          <w:rFonts w:asciiTheme="minorHAnsi" w:hAnsiTheme="minorHAnsi"/>
          <w:sz w:val="24"/>
        </w:rPr>
        <w:t>,</w:t>
      </w:r>
      <w:r w:rsidR="008B7D9D">
        <w:rPr>
          <w:rFonts w:asciiTheme="minorHAnsi" w:hAnsiTheme="minorHAnsi"/>
          <w:sz w:val="24"/>
        </w:rPr>
        <w:t xml:space="preserve"> ve znění pozdějších</w:t>
      </w:r>
      <w:r w:rsidRPr="00CE49D2">
        <w:rPr>
          <w:rFonts w:asciiTheme="minorHAnsi" w:hAnsiTheme="minorHAnsi"/>
          <w:sz w:val="24"/>
        </w:rPr>
        <w:t xml:space="preserve"> předpis</w:t>
      </w:r>
      <w:r w:rsidR="008B7D9D">
        <w:rPr>
          <w:rFonts w:asciiTheme="minorHAnsi" w:hAnsiTheme="minorHAnsi"/>
          <w:sz w:val="24"/>
        </w:rPr>
        <w:t xml:space="preserve">ů dohodly </w:t>
      </w:r>
      <w:r w:rsidRPr="00CE49D2">
        <w:rPr>
          <w:rFonts w:asciiTheme="minorHAnsi" w:hAnsiTheme="minorHAnsi"/>
          <w:sz w:val="24"/>
        </w:rPr>
        <w:t>na následujících cenách (uvedených v korunách českých):</w:t>
      </w:r>
    </w:p>
    <w:p w14:paraId="6C7FE439" w14:textId="77777777" w:rsidR="00EA05BE" w:rsidRPr="00663184" w:rsidRDefault="00EA05BE">
      <w:pPr>
        <w:pStyle w:val="Zkladntext"/>
        <w:spacing w:before="5"/>
        <w:rPr>
          <w:rFonts w:asciiTheme="minorHAnsi" w:hAnsiTheme="minorHAnsi"/>
          <w:sz w:val="16"/>
          <w:szCs w:val="16"/>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2256"/>
        <w:gridCol w:w="3391"/>
      </w:tblGrid>
      <w:tr w:rsidR="00EA05BE" w:rsidRPr="00CE49D2" w14:paraId="5EF847BD" w14:textId="77777777" w:rsidTr="00A36FD1">
        <w:trPr>
          <w:trHeight w:val="345"/>
        </w:trPr>
        <w:tc>
          <w:tcPr>
            <w:tcW w:w="3408" w:type="dxa"/>
            <w:shd w:val="clear" w:color="auto" w:fill="C0C0C0"/>
            <w:vAlign w:val="center"/>
          </w:tcPr>
          <w:p w14:paraId="01634211" w14:textId="77777777" w:rsidR="00EA05BE" w:rsidRPr="00CE49D2" w:rsidRDefault="00003F90" w:rsidP="008B7D9D">
            <w:pPr>
              <w:pStyle w:val="TableParagraph"/>
              <w:spacing w:line="273" w:lineRule="exact"/>
              <w:ind w:left="928" w:right="922"/>
              <w:rPr>
                <w:rFonts w:asciiTheme="minorHAnsi" w:hAnsiTheme="minorHAnsi"/>
                <w:b/>
                <w:sz w:val="24"/>
              </w:rPr>
            </w:pPr>
            <w:r w:rsidRPr="00CE49D2">
              <w:rPr>
                <w:rFonts w:asciiTheme="minorHAnsi" w:hAnsiTheme="minorHAnsi"/>
                <w:b/>
                <w:sz w:val="24"/>
              </w:rPr>
              <w:t>Cena bez DPH</w:t>
            </w:r>
          </w:p>
        </w:tc>
        <w:tc>
          <w:tcPr>
            <w:tcW w:w="2256" w:type="dxa"/>
            <w:shd w:val="clear" w:color="auto" w:fill="C0C0C0"/>
            <w:vAlign w:val="center"/>
          </w:tcPr>
          <w:p w14:paraId="4EE396A7" w14:textId="7EB8DC59" w:rsidR="00EA05BE" w:rsidRPr="00A36FD1" w:rsidRDefault="00003F90" w:rsidP="00A36FD1">
            <w:pPr>
              <w:pStyle w:val="TableParagraph"/>
              <w:spacing w:line="270" w:lineRule="exact"/>
              <w:ind w:left="480" w:right="472"/>
              <w:jc w:val="center"/>
              <w:rPr>
                <w:rFonts w:asciiTheme="minorHAnsi" w:hAnsiTheme="minorHAnsi"/>
                <w:b/>
                <w:sz w:val="24"/>
              </w:rPr>
            </w:pPr>
            <w:r w:rsidRPr="00CE49D2">
              <w:rPr>
                <w:rFonts w:asciiTheme="minorHAnsi" w:hAnsiTheme="minorHAnsi"/>
                <w:b/>
                <w:sz w:val="24"/>
              </w:rPr>
              <w:t>DPH</w:t>
            </w:r>
          </w:p>
        </w:tc>
        <w:tc>
          <w:tcPr>
            <w:tcW w:w="3391" w:type="dxa"/>
            <w:shd w:val="clear" w:color="auto" w:fill="C0C0C0"/>
            <w:vAlign w:val="center"/>
          </w:tcPr>
          <w:p w14:paraId="77B11179" w14:textId="7794AFB5" w:rsidR="00EA05BE" w:rsidRPr="00A36FD1" w:rsidRDefault="00003F90" w:rsidP="00A36FD1">
            <w:pPr>
              <w:pStyle w:val="TableParagraph"/>
              <w:spacing w:line="270" w:lineRule="exact"/>
              <w:jc w:val="center"/>
              <w:rPr>
                <w:rFonts w:asciiTheme="minorHAnsi" w:hAnsiTheme="minorHAnsi"/>
                <w:b/>
                <w:sz w:val="24"/>
              </w:rPr>
            </w:pPr>
            <w:r w:rsidRPr="00CE49D2">
              <w:rPr>
                <w:rFonts w:asciiTheme="minorHAnsi" w:hAnsiTheme="minorHAnsi"/>
                <w:b/>
                <w:sz w:val="24"/>
              </w:rPr>
              <w:t>Cena</w:t>
            </w:r>
            <w:r w:rsidRPr="00CE49D2">
              <w:rPr>
                <w:rFonts w:asciiTheme="minorHAnsi" w:hAnsiTheme="minorHAnsi"/>
                <w:b/>
                <w:spacing w:val="-2"/>
                <w:sz w:val="24"/>
              </w:rPr>
              <w:t xml:space="preserve"> </w:t>
            </w:r>
            <w:r w:rsidRPr="00CE49D2">
              <w:rPr>
                <w:rFonts w:asciiTheme="minorHAnsi" w:hAnsiTheme="minorHAnsi"/>
                <w:b/>
                <w:sz w:val="24"/>
              </w:rPr>
              <w:t>celkem</w:t>
            </w:r>
            <w:r w:rsidR="00A36FD1">
              <w:rPr>
                <w:rFonts w:asciiTheme="minorHAnsi" w:hAnsiTheme="minorHAnsi"/>
                <w:b/>
                <w:sz w:val="24"/>
              </w:rPr>
              <w:t xml:space="preserve"> </w:t>
            </w:r>
            <w:r w:rsidRPr="00CE49D2">
              <w:rPr>
                <w:rFonts w:asciiTheme="minorHAnsi" w:hAnsiTheme="minorHAnsi"/>
                <w:sz w:val="24"/>
              </w:rPr>
              <w:t>(včetně</w:t>
            </w:r>
            <w:r w:rsidRPr="00CE49D2">
              <w:rPr>
                <w:rFonts w:asciiTheme="minorHAnsi" w:hAnsiTheme="minorHAnsi"/>
                <w:spacing w:val="-3"/>
                <w:sz w:val="24"/>
              </w:rPr>
              <w:t xml:space="preserve"> </w:t>
            </w:r>
            <w:r w:rsidRPr="00CE49D2">
              <w:rPr>
                <w:rFonts w:asciiTheme="minorHAnsi" w:hAnsiTheme="minorHAnsi"/>
                <w:sz w:val="24"/>
              </w:rPr>
              <w:t>DPH)</w:t>
            </w:r>
          </w:p>
        </w:tc>
      </w:tr>
      <w:tr w:rsidR="00EA05BE" w:rsidRPr="00CE49D2" w14:paraId="5258E475" w14:textId="77777777">
        <w:trPr>
          <w:trHeight w:val="530"/>
        </w:trPr>
        <w:tc>
          <w:tcPr>
            <w:tcW w:w="3408" w:type="dxa"/>
          </w:tcPr>
          <w:p w14:paraId="75E5165E" w14:textId="77777777" w:rsidR="00EA05BE" w:rsidRPr="00CE49D2" w:rsidRDefault="00EA05BE">
            <w:pPr>
              <w:pStyle w:val="TableParagraph"/>
              <w:spacing w:before="119" w:line="240" w:lineRule="auto"/>
              <w:ind w:left="928" w:right="921"/>
              <w:jc w:val="center"/>
              <w:rPr>
                <w:rFonts w:asciiTheme="minorHAnsi" w:hAnsiTheme="minorHAnsi"/>
                <w:sz w:val="24"/>
              </w:rPr>
            </w:pPr>
          </w:p>
        </w:tc>
        <w:tc>
          <w:tcPr>
            <w:tcW w:w="2256" w:type="dxa"/>
          </w:tcPr>
          <w:p w14:paraId="709805E3" w14:textId="77777777" w:rsidR="00EA05BE" w:rsidRPr="00CE49D2" w:rsidRDefault="00EA05BE">
            <w:pPr>
              <w:pStyle w:val="TableParagraph"/>
              <w:spacing w:before="119" w:line="240" w:lineRule="auto"/>
              <w:ind w:left="667"/>
              <w:rPr>
                <w:rFonts w:asciiTheme="minorHAnsi" w:hAnsiTheme="minorHAnsi"/>
                <w:sz w:val="24"/>
              </w:rPr>
            </w:pPr>
          </w:p>
        </w:tc>
        <w:tc>
          <w:tcPr>
            <w:tcW w:w="3391" w:type="dxa"/>
          </w:tcPr>
          <w:p w14:paraId="1326CB7B" w14:textId="77777777" w:rsidR="00EA05BE" w:rsidRPr="00CE49D2" w:rsidRDefault="00EA05BE">
            <w:pPr>
              <w:pStyle w:val="TableParagraph"/>
              <w:spacing w:before="119" w:line="240" w:lineRule="auto"/>
              <w:ind w:left="1215" w:right="1205"/>
              <w:jc w:val="center"/>
              <w:rPr>
                <w:rFonts w:asciiTheme="minorHAnsi" w:hAnsiTheme="minorHAnsi"/>
                <w:sz w:val="24"/>
              </w:rPr>
            </w:pPr>
          </w:p>
        </w:tc>
      </w:tr>
    </w:tbl>
    <w:p w14:paraId="52C0A468" w14:textId="77777777" w:rsidR="00EA05BE" w:rsidRPr="00CE49D2" w:rsidRDefault="00003F90">
      <w:pPr>
        <w:pStyle w:val="Odstavecseseznamem"/>
        <w:numPr>
          <w:ilvl w:val="0"/>
          <w:numId w:val="5"/>
        </w:numPr>
        <w:tabs>
          <w:tab w:val="left" w:pos="361"/>
        </w:tabs>
        <w:ind w:left="115" w:right="111" w:firstLine="0"/>
        <w:jc w:val="both"/>
        <w:rPr>
          <w:rFonts w:asciiTheme="minorHAnsi" w:hAnsiTheme="minorHAnsi"/>
          <w:sz w:val="24"/>
        </w:rPr>
      </w:pPr>
      <w:r w:rsidRPr="00CE49D2">
        <w:rPr>
          <w:rFonts w:asciiTheme="minorHAnsi" w:hAnsiTheme="minorHAnsi"/>
          <w:sz w:val="24"/>
        </w:rPr>
        <w:t xml:space="preserve">Příslušná sazba daně z přidané hodnoty (DPH) bude účtována dle platných </w:t>
      </w:r>
      <w:r w:rsidR="00AB2EE8">
        <w:rPr>
          <w:rFonts w:asciiTheme="minorHAnsi" w:hAnsiTheme="minorHAnsi"/>
          <w:sz w:val="24"/>
        </w:rPr>
        <w:t xml:space="preserve">a účinných </w:t>
      </w:r>
      <w:r w:rsidRPr="00CE49D2">
        <w:rPr>
          <w:rFonts w:asciiTheme="minorHAnsi" w:hAnsiTheme="minorHAnsi"/>
          <w:sz w:val="24"/>
        </w:rPr>
        <w:t>předpisů v době zdanitelného plnění pro určený druh</w:t>
      </w:r>
      <w:r w:rsidRPr="00CE49D2">
        <w:rPr>
          <w:rFonts w:asciiTheme="minorHAnsi" w:hAnsiTheme="minorHAnsi"/>
          <w:spacing w:val="-4"/>
          <w:sz w:val="24"/>
        </w:rPr>
        <w:t xml:space="preserve"> </w:t>
      </w:r>
      <w:r w:rsidRPr="00CE49D2">
        <w:rPr>
          <w:rFonts w:asciiTheme="minorHAnsi" w:hAnsiTheme="minorHAnsi"/>
          <w:sz w:val="24"/>
        </w:rPr>
        <w:t>činnost</w:t>
      </w:r>
      <w:r w:rsidR="00AB2EE8">
        <w:rPr>
          <w:rFonts w:asciiTheme="minorHAnsi" w:hAnsiTheme="minorHAnsi"/>
          <w:sz w:val="24"/>
        </w:rPr>
        <w:t>i</w:t>
      </w:r>
      <w:r w:rsidRPr="00CE49D2">
        <w:rPr>
          <w:rFonts w:asciiTheme="minorHAnsi" w:hAnsiTheme="minorHAnsi"/>
          <w:sz w:val="24"/>
        </w:rPr>
        <w:t>.</w:t>
      </w:r>
    </w:p>
    <w:p w14:paraId="437003EC" w14:textId="77777777" w:rsidR="00EA05BE" w:rsidRPr="00CE49D2" w:rsidRDefault="00EA05BE">
      <w:pPr>
        <w:pStyle w:val="Zkladntext"/>
        <w:spacing w:before="1"/>
        <w:rPr>
          <w:rFonts w:asciiTheme="minorHAnsi" w:hAnsiTheme="minorHAnsi"/>
        </w:rPr>
      </w:pPr>
    </w:p>
    <w:p w14:paraId="3B533BEB" w14:textId="77777777" w:rsidR="00EA05BE" w:rsidRPr="00CE49D2" w:rsidRDefault="00003F90" w:rsidP="002F7E16">
      <w:pPr>
        <w:pStyle w:val="Nadpis1"/>
        <w:numPr>
          <w:ilvl w:val="0"/>
          <w:numId w:val="1"/>
        </w:numPr>
        <w:tabs>
          <w:tab w:val="left" w:pos="4048"/>
        </w:tabs>
        <w:ind w:left="4043" w:hanging="386"/>
        <w:jc w:val="both"/>
        <w:rPr>
          <w:rFonts w:asciiTheme="minorHAnsi" w:hAnsiTheme="minorHAnsi"/>
        </w:rPr>
      </w:pPr>
      <w:r w:rsidRPr="00CE49D2">
        <w:rPr>
          <w:rFonts w:asciiTheme="minorHAnsi" w:hAnsiTheme="minorHAnsi"/>
        </w:rPr>
        <w:t>Platební</w:t>
      </w:r>
      <w:r w:rsidRPr="00CE49D2">
        <w:rPr>
          <w:rFonts w:asciiTheme="minorHAnsi" w:hAnsiTheme="minorHAnsi"/>
          <w:spacing w:val="-1"/>
        </w:rPr>
        <w:t xml:space="preserve"> </w:t>
      </w:r>
      <w:r w:rsidRPr="00CE49D2">
        <w:rPr>
          <w:rFonts w:asciiTheme="minorHAnsi" w:hAnsiTheme="minorHAnsi"/>
        </w:rPr>
        <w:t>podmínky</w:t>
      </w:r>
    </w:p>
    <w:p w14:paraId="1272EB50" w14:textId="24898315" w:rsidR="00923FCF" w:rsidRPr="00923FCF" w:rsidRDefault="00003F90" w:rsidP="00923FCF">
      <w:pPr>
        <w:pStyle w:val="Odstavecseseznamem"/>
        <w:numPr>
          <w:ilvl w:val="0"/>
          <w:numId w:val="4"/>
        </w:numPr>
        <w:tabs>
          <w:tab w:val="left" w:pos="450"/>
        </w:tabs>
        <w:spacing w:before="116"/>
        <w:ind w:left="115" w:right="108" w:firstLine="0"/>
        <w:rPr>
          <w:rFonts w:asciiTheme="minorHAnsi" w:hAnsiTheme="minorHAnsi"/>
        </w:rPr>
      </w:pPr>
      <w:r w:rsidRPr="00923FCF">
        <w:rPr>
          <w:rFonts w:asciiTheme="minorHAnsi" w:hAnsiTheme="minorHAnsi"/>
          <w:sz w:val="24"/>
        </w:rPr>
        <w:t xml:space="preserve">Fakturace </w:t>
      </w:r>
      <w:r w:rsidR="00923FCF" w:rsidRPr="00F066DB">
        <w:rPr>
          <w:rFonts w:asciiTheme="minorHAnsi" w:hAnsiTheme="minorHAnsi"/>
          <w:sz w:val="24"/>
        </w:rPr>
        <w:t>proběhne po protokolárním</w:t>
      </w:r>
      <w:r w:rsidR="00923FCF" w:rsidRPr="00923FCF">
        <w:rPr>
          <w:rFonts w:asciiTheme="minorHAnsi" w:hAnsiTheme="minorHAnsi"/>
          <w:sz w:val="24"/>
        </w:rPr>
        <w:t xml:space="preserve"> předání zrealizovaného díla bez vad. Cena za realizaci bude uhrazena na základě vystavené faktury se splatností 30 kalendářních dnů ode dne doručení faktury objednateli. Zálohy nebudou poskytovány. Úhrada ceny je považována za uskutečněnou připsáním na účet zhotovitele.</w:t>
      </w:r>
      <w:r w:rsidRPr="00923FCF">
        <w:rPr>
          <w:rFonts w:asciiTheme="minorHAnsi" w:hAnsiTheme="minorHAnsi"/>
          <w:sz w:val="24"/>
        </w:rPr>
        <w:t xml:space="preserve"> </w:t>
      </w:r>
    </w:p>
    <w:p w14:paraId="246E3A94" w14:textId="2D708E61" w:rsidR="00EA05BE" w:rsidRPr="00E6124D" w:rsidRDefault="00003F90" w:rsidP="00E6124D">
      <w:pPr>
        <w:pStyle w:val="Odstavecseseznamem"/>
        <w:tabs>
          <w:tab w:val="left" w:pos="450"/>
        </w:tabs>
        <w:spacing w:before="116"/>
        <w:ind w:right="108"/>
        <w:rPr>
          <w:rFonts w:asciiTheme="minorHAnsi" w:hAnsiTheme="minorHAnsi"/>
        </w:rPr>
      </w:pPr>
      <w:r w:rsidRPr="00E6124D">
        <w:rPr>
          <w:rFonts w:asciiTheme="minorHAnsi" w:hAnsiTheme="minorHAnsi"/>
          <w:sz w:val="24"/>
          <w:szCs w:val="24"/>
        </w:rPr>
        <w:t>3.</w:t>
      </w:r>
      <w:r w:rsidR="007C0EDC" w:rsidRPr="00E6124D">
        <w:rPr>
          <w:rFonts w:asciiTheme="minorHAnsi" w:hAnsiTheme="minorHAnsi"/>
          <w:sz w:val="24"/>
          <w:szCs w:val="24"/>
        </w:rPr>
        <w:t xml:space="preserve"> Objednatel je oprávněn vrátit fakturu bez zaplacení před uplynutím lhůty její splatnosti </w:t>
      </w:r>
      <w:r w:rsidRPr="00E6124D">
        <w:rPr>
          <w:rFonts w:asciiTheme="minorHAnsi" w:hAnsiTheme="minorHAnsi"/>
          <w:sz w:val="24"/>
          <w:szCs w:val="24"/>
        </w:rPr>
        <w:t xml:space="preserve">v případě, že obsahuje nesprávné či neúplné údaje, nebo neobsahuje </w:t>
      </w:r>
      <w:r w:rsidR="00AB2EE8" w:rsidRPr="00E6124D">
        <w:rPr>
          <w:rFonts w:asciiTheme="minorHAnsi" w:hAnsiTheme="minorHAnsi"/>
          <w:sz w:val="24"/>
          <w:szCs w:val="24"/>
        </w:rPr>
        <w:t>právními předpisy</w:t>
      </w:r>
      <w:r w:rsidR="00AB2EE8" w:rsidRPr="00E6124D">
        <w:rPr>
          <w:rFonts w:asciiTheme="minorHAnsi" w:hAnsiTheme="minorHAnsi"/>
          <w:spacing w:val="36"/>
          <w:sz w:val="24"/>
          <w:szCs w:val="24"/>
        </w:rPr>
        <w:t xml:space="preserve"> </w:t>
      </w:r>
      <w:r w:rsidRPr="00E6124D">
        <w:rPr>
          <w:rFonts w:asciiTheme="minorHAnsi" w:hAnsiTheme="minorHAnsi"/>
          <w:sz w:val="24"/>
          <w:szCs w:val="24"/>
        </w:rPr>
        <w:t>stano</w:t>
      </w:r>
      <w:r w:rsidR="007C0EDC" w:rsidRPr="00E6124D">
        <w:rPr>
          <w:rFonts w:asciiTheme="minorHAnsi" w:hAnsiTheme="minorHAnsi"/>
          <w:sz w:val="24"/>
          <w:szCs w:val="24"/>
        </w:rPr>
        <w:t>vené údaje</w:t>
      </w:r>
      <w:r w:rsidR="0064138F" w:rsidRPr="00E6124D">
        <w:rPr>
          <w:rFonts w:asciiTheme="minorHAnsi" w:hAnsiTheme="minorHAnsi"/>
          <w:sz w:val="24"/>
          <w:szCs w:val="24"/>
        </w:rPr>
        <w:t xml:space="preserve">. </w:t>
      </w:r>
      <w:r w:rsidRPr="00E6124D">
        <w:rPr>
          <w:rFonts w:asciiTheme="minorHAnsi" w:hAnsiTheme="minorHAnsi"/>
          <w:sz w:val="24"/>
          <w:szCs w:val="24"/>
        </w:rPr>
        <w:t>Objednatel musí vždy uvést důvod vrácení faktury. Nová lhůta splatnosti začíná běžet ode dne doručení opraveného dokladu</w:t>
      </w:r>
      <w:r w:rsidRPr="00E6124D">
        <w:rPr>
          <w:rFonts w:asciiTheme="minorHAnsi" w:hAnsiTheme="minorHAnsi"/>
          <w:spacing w:val="-5"/>
          <w:sz w:val="24"/>
          <w:szCs w:val="24"/>
        </w:rPr>
        <w:t xml:space="preserve"> </w:t>
      </w:r>
      <w:r w:rsidRPr="00E6124D">
        <w:rPr>
          <w:rFonts w:asciiTheme="minorHAnsi" w:hAnsiTheme="minorHAnsi"/>
          <w:sz w:val="24"/>
          <w:szCs w:val="24"/>
        </w:rPr>
        <w:t>objednateli.</w:t>
      </w:r>
    </w:p>
    <w:p w14:paraId="33C9F8DD" w14:textId="77777777" w:rsidR="00EA05BE" w:rsidRPr="005162C3" w:rsidRDefault="00EA05BE">
      <w:pPr>
        <w:pStyle w:val="Zkladntext"/>
        <w:rPr>
          <w:rFonts w:asciiTheme="minorHAnsi" w:hAnsiTheme="minorHAnsi"/>
          <w:sz w:val="16"/>
          <w:szCs w:val="16"/>
        </w:rPr>
      </w:pPr>
    </w:p>
    <w:p w14:paraId="665CF97E" w14:textId="77777777" w:rsidR="00EA05BE" w:rsidRPr="009E5926" w:rsidRDefault="00EA05BE">
      <w:pPr>
        <w:pStyle w:val="Zkladntext"/>
        <w:spacing w:before="2"/>
        <w:rPr>
          <w:rFonts w:asciiTheme="minorHAnsi" w:hAnsiTheme="minorHAnsi"/>
          <w:sz w:val="16"/>
          <w:szCs w:val="18"/>
        </w:rPr>
      </w:pPr>
    </w:p>
    <w:p w14:paraId="17DC545B" w14:textId="77777777" w:rsidR="00EA05BE" w:rsidRPr="00CE49D2" w:rsidRDefault="00003F90">
      <w:pPr>
        <w:pStyle w:val="Nadpis1"/>
        <w:numPr>
          <w:ilvl w:val="0"/>
          <w:numId w:val="1"/>
        </w:numPr>
        <w:tabs>
          <w:tab w:val="left" w:pos="4254"/>
        </w:tabs>
        <w:spacing w:before="1"/>
        <w:ind w:left="4253" w:hanging="481"/>
        <w:jc w:val="both"/>
        <w:rPr>
          <w:rFonts w:asciiTheme="minorHAnsi" w:hAnsiTheme="minorHAnsi"/>
        </w:rPr>
      </w:pPr>
      <w:r w:rsidRPr="00CE49D2">
        <w:rPr>
          <w:rFonts w:asciiTheme="minorHAnsi" w:hAnsiTheme="minorHAnsi"/>
        </w:rPr>
        <w:t>Smluvní pokuty</w:t>
      </w:r>
    </w:p>
    <w:p w14:paraId="7A9CEB04" w14:textId="77777777" w:rsidR="00EA05BE" w:rsidRPr="00CE49D2" w:rsidRDefault="00003F90">
      <w:pPr>
        <w:pStyle w:val="Odstavecseseznamem"/>
        <w:numPr>
          <w:ilvl w:val="0"/>
          <w:numId w:val="3"/>
        </w:numPr>
        <w:tabs>
          <w:tab w:val="left" w:pos="421"/>
        </w:tabs>
        <w:spacing w:before="115"/>
        <w:ind w:left="115" w:right="108" w:firstLine="0"/>
        <w:rPr>
          <w:rFonts w:asciiTheme="minorHAnsi" w:hAnsiTheme="minorHAnsi"/>
          <w:sz w:val="24"/>
        </w:rPr>
      </w:pPr>
      <w:r w:rsidRPr="00CE49D2">
        <w:rPr>
          <w:rFonts w:asciiTheme="minorHAnsi" w:hAnsiTheme="minorHAnsi"/>
          <w:sz w:val="24"/>
        </w:rPr>
        <w:t>Pokud bude dodavat</w:t>
      </w:r>
      <w:r w:rsidR="007C0EDC" w:rsidRPr="00CE49D2">
        <w:rPr>
          <w:rFonts w:asciiTheme="minorHAnsi" w:hAnsiTheme="minorHAnsi"/>
          <w:sz w:val="24"/>
        </w:rPr>
        <w:t xml:space="preserve">el v prodlení proti sjednanému termínu dokončení a předání </w:t>
      </w:r>
      <w:r w:rsidRPr="00CE49D2">
        <w:rPr>
          <w:rFonts w:asciiTheme="minorHAnsi" w:hAnsiTheme="minorHAnsi"/>
          <w:sz w:val="24"/>
        </w:rPr>
        <w:t>díla dle čl. II., odst. 4. smlouvy, má právo objednatel požadovat po zhotoviteli úhradu smluvní pokuty ve výši 0,1 % z ceny příslušné části díla za každý i započatý den prodlení. Nárokováním, resp. úhradou, této smluvní pokuty není dotčeno právo objednatele na náhradu škody.</w:t>
      </w:r>
    </w:p>
    <w:p w14:paraId="70F0EEFD" w14:textId="77777777" w:rsidR="00EA05BE" w:rsidRPr="00E6124D" w:rsidRDefault="00EA05BE">
      <w:pPr>
        <w:pStyle w:val="Zkladntext"/>
        <w:rPr>
          <w:rFonts w:asciiTheme="minorHAnsi" w:hAnsiTheme="minorHAnsi"/>
          <w:sz w:val="16"/>
          <w:szCs w:val="16"/>
        </w:rPr>
      </w:pPr>
    </w:p>
    <w:p w14:paraId="660D4789" w14:textId="77777777" w:rsidR="00EA05BE" w:rsidRPr="00CE49D2" w:rsidRDefault="00003F90">
      <w:pPr>
        <w:pStyle w:val="Odstavecseseznamem"/>
        <w:numPr>
          <w:ilvl w:val="0"/>
          <w:numId w:val="3"/>
        </w:numPr>
        <w:tabs>
          <w:tab w:val="left" w:pos="383"/>
        </w:tabs>
        <w:ind w:right="112" w:firstLine="0"/>
        <w:rPr>
          <w:rFonts w:asciiTheme="minorHAnsi" w:hAnsiTheme="minorHAnsi"/>
          <w:sz w:val="24"/>
        </w:rPr>
      </w:pPr>
      <w:r w:rsidRPr="00CE49D2">
        <w:rPr>
          <w:rFonts w:asciiTheme="minorHAnsi" w:hAnsiTheme="minorHAnsi"/>
          <w:sz w:val="24"/>
        </w:rPr>
        <w:t xml:space="preserve">Smluvní pokuta za nedodržení termínu pro odstranění vad a nedodělků, kterou má právo objednatel účtovat zhotoviteli, činí </w:t>
      </w:r>
      <w:proofErr w:type="gramStart"/>
      <w:r w:rsidRPr="00CE49D2">
        <w:rPr>
          <w:rFonts w:asciiTheme="minorHAnsi" w:hAnsiTheme="minorHAnsi"/>
          <w:sz w:val="24"/>
        </w:rPr>
        <w:t>1.000,-</w:t>
      </w:r>
      <w:proofErr w:type="gramEnd"/>
      <w:r w:rsidRPr="00CE49D2">
        <w:rPr>
          <w:rFonts w:asciiTheme="minorHAnsi" w:hAnsiTheme="minorHAnsi"/>
          <w:sz w:val="24"/>
        </w:rPr>
        <w:t xml:space="preserve"> Kč za každý den</w:t>
      </w:r>
      <w:r w:rsidRPr="00CE49D2">
        <w:rPr>
          <w:rFonts w:asciiTheme="minorHAnsi" w:hAnsiTheme="minorHAnsi"/>
          <w:spacing w:val="-10"/>
          <w:sz w:val="24"/>
        </w:rPr>
        <w:t xml:space="preserve"> </w:t>
      </w:r>
      <w:r w:rsidRPr="00CE49D2">
        <w:rPr>
          <w:rFonts w:asciiTheme="minorHAnsi" w:hAnsiTheme="minorHAnsi"/>
          <w:sz w:val="24"/>
        </w:rPr>
        <w:t>prodlení.</w:t>
      </w:r>
    </w:p>
    <w:p w14:paraId="267E34B4" w14:textId="77777777" w:rsidR="00EA05BE" w:rsidRPr="00E6124D" w:rsidRDefault="00EA05BE">
      <w:pPr>
        <w:pStyle w:val="Zkladntext"/>
        <w:rPr>
          <w:rFonts w:asciiTheme="minorHAnsi" w:hAnsiTheme="minorHAnsi"/>
          <w:sz w:val="16"/>
          <w:szCs w:val="16"/>
        </w:rPr>
      </w:pPr>
    </w:p>
    <w:p w14:paraId="52B8A060" w14:textId="77777777" w:rsidR="00EA05BE" w:rsidRPr="00CE49D2" w:rsidRDefault="00003F90">
      <w:pPr>
        <w:pStyle w:val="Odstavecseseznamem"/>
        <w:numPr>
          <w:ilvl w:val="0"/>
          <w:numId w:val="3"/>
        </w:numPr>
        <w:tabs>
          <w:tab w:val="left" w:pos="361"/>
        </w:tabs>
        <w:ind w:left="115" w:right="107" w:firstLine="0"/>
        <w:rPr>
          <w:rFonts w:asciiTheme="minorHAnsi" w:hAnsiTheme="minorHAnsi"/>
          <w:sz w:val="24"/>
        </w:rPr>
      </w:pPr>
      <w:r w:rsidRPr="00CE49D2">
        <w:rPr>
          <w:rFonts w:asciiTheme="minorHAnsi" w:hAnsiTheme="minorHAnsi"/>
          <w:sz w:val="24"/>
        </w:rPr>
        <w:t>Za nesplnění dohodnutého termínu pro odstranění záruční vady sjednává se smluvní pokut</w:t>
      </w:r>
      <w:r w:rsidR="007C0EDC" w:rsidRPr="00CE49D2">
        <w:rPr>
          <w:rFonts w:asciiTheme="minorHAnsi" w:hAnsiTheme="minorHAnsi"/>
          <w:sz w:val="24"/>
        </w:rPr>
        <w:t xml:space="preserve">a ve výši 500,- Kč za každý den prodlení </w:t>
      </w:r>
      <w:r w:rsidR="00AB2EE8">
        <w:rPr>
          <w:rFonts w:asciiTheme="minorHAnsi" w:hAnsiTheme="minorHAnsi"/>
          <w:sz w:val="24"/>
        </w:rPr>
        <w:t>s odstraněním záruční vady</w:t>
      </w:r>
      <w:r w:rsidR="007C0EDC" w:rsidRPr="00CE49D2">
        <w:rPr>
          <w:rFonts w:asciiTheme="minorHAnsi" w:hAnsiTheme="minorHAnsi"/>
          <w:sz w:val="24"/>
        </w:rPr>
        <w:t xml:space="preserve"> </w:t>
      </w:r>
      <w:r w:rsidRPr="00CE49D2">
        <w:rPr>
          <w:rFonts w:asciiTheme="minorHAnsi" w:hAnsiTheme="minorHAnsi"/>
          <w:sz w:val="24"/>
        </w:rPr>
        <w:t>a za každou</w:t>
      </w:r>
      <w:r w:rsidRPr="00CE49D2">
        <w:rPr>
          <w:rFonts w:asciiTheme="minorHAnsi" w:hAnsiTheme="minorHAnsi"/>
          <w:spacing w:val="-3"/>
          <w:sz w:val="24"/>
        </w:rPr>
        <w:t xml:space="preserve"> </w:t>
      </w:r>
      <w:r w:rsidRPr="00CE49D2">
        <w:rPr>
          <w:rFonts w:asciiTheme="minorHAnsi" w:hAnsiTheme="minorHAnsi"/>
          <w:sz w:val="24"/>
        </w:rPr>
        <w:t>vadu.</w:t>
      </w:r>
    </w:p>
    <w:p w14:paraId="0FED6B8E" w14:textId="77777777" w:rsidR="00EA05BE" w:rsidRPr="00E6124D" w:rsidRDefault="00EA05BE">
      <w:pPr>
        <w:pStyle w:val="Zkladntext"/>
        <w:rPr>
          <w:rFonts w:asciiTheme="minorHAnsi" w:hAnsiTheme="minorHAnsi"/>
          <w:sz w:val="16"/>
          <w:szCs w:val="16"/>
        </w:rPr>
      </w:pPr>
    </w:p>
    <w:p w14:paraId="2243D08C" w14:textId="77777777" w:rsidR="00EA05BE" w:rsidRPr="00CE49D2" w:rsidRDefault="00AB2EE8">
      <w:pPr>
        <w:pStyle w:val="Odstavecseseznamem"/>
        <w:numPr>
          <w:ilvl w:val="0"/>
          <w:numId w:val="3"/>
        </w:numPr>
        <w:tabs>
          <w:tab w:val="left" w:pos="414"/>
        </w:tabs>
        <w:ind w:left="115" w:right="112" w:firstLine="0"/>
        <w:rPr>
          <w:rFonts w:asciiTheme="minorHAnsi" w:hAnsiTheme="minorHAnsi"/>
          <w:sz w:val="24"/>
        </w:rPr>
      </w:pPr>
      <w:r>
        <w:rPr>
          <w:rFonts w:asciiTheme="minorHAnsi" w:hAnsiTheme="minorHAnsi"/>
          <w:sz w:val="24"/>
        </w:rPr>
        <w:t>Objednatel je oprávněn zhotoviteli účtovat s</w:t>
      </w:r>
      <w:r w:rsidR="00003F90" w:rsidRPr="00CE49D2">
        <w:rPr>
          <w:rFonts w:asciiTheme="minorHAnsi" w:hAnsiTheme="minorHAnsi"/>
          <w:sz w:val="24"/>
        </w:rPr>
        <w:t>mluvní pokut</w:t>
      </w:r>
      <w:r>
        <w:rPr>
          <w:rFonts w:asciiTheme="minorHAnsi" w:hAnsiTheme="minorHAnsi"/>
          <w:sz w:val="24"/>
        </w:rPr>
        <w:t>u</w:t>
      </w:r>
      <w:r w:rsidR="00003F90" w:rsidRPr="00CE49D2">
        <w:rPr>
          <w:rFonts w:asciiTheme="minorHAnsi" w:hAnsiTheme="minorHAnsi"/>
          <w:sz w:val="24"/>
        </w:rPr>
        <w:t xml:space="preserve"> za prodlení s vyklizením místa realizace 500,- Kč za každý den prodlení</w:t>
      </w:r>
      <w:r w:rsidR="00003F90" w:rsidRPr="00CE49D2">
        <w:rPr>
          <w:rFonts w:asciiTheme="minorHAnsi" w:hAnsiTheme="minorHAnsi"/>
          <w:color w:val="0000FF"/>
          <w:sz w:val="24"/>
        </w:rPr>
        <w:t>.</w:t>
      </w:r>
    </w:p>
    <w:p w14:paraId="1EA459E9" w14:textId="77777777" w:rsidR="00EA05BE" w:rsidRPr="00E6124D" w:rsidRDefault="00EA05BE">
      <w:pPr>
        <w:pStyle w:val="Zkladntext"/>
        <w:rPr>
          <w:rFonts w:asciiTheme="minorHAnsi" w:hAnsiTheme="minorHAnsi"/>
          <w:sz w:val="16"/>
          <w:szCs w:val="16"/>
        </w:rPr>
      </w:pPr>
    </w:p>
    <w:p w14:paraId="221A0B53" w14:textId="77777777" w:rsidR="00EA05BE" w:rsidRDefault="00003F90" w:rsidP="005162C3">
      <w:pPr>
        <w:pStyle w:val="Odstavecseseznamem"/>
        <w:numPr>
          <w:ilvl w:val="0"/>
          <w:numId w:val="3"/>
        </w:numPr>
        <w:tabs>
          <w:tab w:val="left" w:pos="388"/>
        </w:tabs>
        <w:ind w:right="112" w:hanging="1"/>
        <w:rPr>
          <w:rFonts w:asciiTheme="minorHAnsi" w:hAnsiTheme="minorHAnsi"/>
          <w:sz w:val="24"/>
        </w:rPr>
      </w:pPr>
      <w:r w:rsidRPr="00CE49D2">
        <w:rPr>
          <w:rFonts w:asciiTheme="minorHAnsi" w:hAnsiTheme="minorHAnsi"/>
          <w:sz w:val="24"/>
        </w:rPr>
        <w:t>Zaplacením smluvní pokuty není dotčeno právo objednatele na případnou náhradu škod.   O zaplacenou smluvní pokutu se nesnižuje náhrada škody. Zaplacením majetkové sankce uzavřený závazek</w:t>
      </w:r>
      <w:r w:rsidRPr="00CE49D2">
        <w:rPr>
          <w:rFonts w:asciiTheme="minorHAnsi" w:hAnsiTheme="minorHAnsi"/>
          <w:spacing w:val="-6"/>
          <w:sz w:val="24"/>
        </w:rPr>
        <w:t xml:space="preserve"> </w:t>
      </w:r>
      <w:r w:rsidRPr="00CE49D2">
        <w:rPr>
          <w:rFonts w:asciiTheme="minorHAnsi" w:hAnsiTheme="minorHAnsi"/>
          <w:sz w:val="24"/>
        </w:rPr>
        <w:t>nezaniká.</w:t>
      </w:r>
    </w:p>
    <w:p w14:paraId="5C313429" w14:textId="77777777" w:rsidR="00AB2EE8" w:rsidRPr="00E6124D" w:rsidRDefault="00AB2EE8" w:rsidP="00275C51">
      <w:pPr>
        <w:tabs>
          <w:tab w:val="left" w:pos="388"/>
        </w:tabs>
        <w:ind w:right="112"/>
        <w:rPr>
          <w:rFonts w:asciiTheme="minorHAnsi" w:hAnsiTheme="minorHAnsi"/>
          <w:sz w:val="16"/>
          <w:szCs w:val="16"/>
        </w:rPr>
      </w:pPr>
    </w:p>
    <w:p w14:paraId="66AAEDE5" w14:textId="30C9F8B8" w:rsidR="00EA05BE" w:rsidRPr="00CE49D2" w:rsidRDefault="00003F90" w:rsidP="005162C3">
      <w:pPr>
        <w:pStyle w:val="Odstavecseseznamem"/>
        <w:numPr>
          <w:ilvl w:val="0"/>
          <w:numId w:val="3"/>
        </w:numPr>
        <w:tabs>
          <w:tab w:val="left" w:pos="388"/>
        </w:tabs>
        <w:ind w:left="113" w:right="108" w:firstLine="0"/>
        <w:rPr>
          <w:rFonts w:asciiTheme="minorHAnsi" w:hAnsiTheme="minorHAnsi"/>
          <w:sz w:val="24"/>
        </w:rPr>
      </w:pPr>
      <w:r w:rsidRPr="00CE49D2">
        <w:rPr>
          <w:rFonts w:asciiTheme="minorHAnsi" w:hAnsiTheme="minorHAnsi"/>
          <w:sz w:val="24"/>
        </w:rPr>
        <w:t>Jestliže bude objednatel v prodlení s placením faktur, zapl</w:t>
      </w:r>
      <w:r w:rsidR="007C0EDC" w:rsidRPr="00CE49D2">
        <w:rPr>
          <w:rFonts w:asciiTheme="minorHAnsi" w:hAnsiTheme="minorHAnsi"/>
          <w:sz w:val="24"/>
        </w:rPr>
        <w:t xml:space="preserve">atí zhotoviteli smluvní pokutu </w:t>
      </w:r>
      <w:r w:rsidRPr="00CE49D2">
        <w:rPr>
          <w:rFonts w:asciiTheme="minorHAnsi" w:hAnsiTheme="minorHAnsi"/>
          <w:sz w:val="24"/>
        </w:rPr>
        <w:t>ve výši 0,0</w:t>
      </w:r>
      <w:r w:rsidR="00E6124D">
        <w:rPr>
          <w:rFonts w:asciiTheme="minorHAnsi" w:hAnsiTheme="minorHAnsi"/>
          <w:sz w:val="24"/>
        </w:rPr>
        <w:t>5</w:t>
      </w:r>
      <w:r w:rsidRPr="00CE49D2">
        <w:rPr>
          <w:rFonts w:asciiTheme="minorHAnsi" w:hAnsiTheme="minorHAnsi"/>
          <w:sz w:val="24"/>
        </w:rPr>
        <w:t xml:space="preserve"> % z dlužné částky za každý den</w:t>
      </w:r>
      <w:r w:rsidRPr="00CE49D2">
        <w:rPr>
          <w:rFonts w:asciiTheme="minorHAnsi" w:hAnsiTheme="minorHAnsi"/>
          <w:spacing w:val="-13"/>
          <w:sz w:val="24"/>
        </w:rPr>
        <w:t xml:space="preserve"> </w:t>
      </w:r>
      <w:r w:rsidRPr="00CE49D2">
        <w:rPr>
          <w:rFonts w:asciiTheme="minorHAnsi" w:hAnsiTheme="minorHAnsi"/>
          <w:sz w:val="24"/>
        </w:rPr>
        <w:t>prodlení.</w:t>
      </w:r>
    </w:p>
    <w:p w14:paraId="467564B3" w14:textId="77777777" w:rsidR="00EA05BE" w:rsidRPr="00E6124D" w:rsidRDefault="00EA05BE">
      <w:pPr>
        <w:pStyle w:val="Zkladntext"/>
        <w:rPr>
          <w:rFonts w:asciiTheme="minorHAnsi" w:hAnsiTheme="minorHAnsi"/>
          <w:sz w:val="16"/>
          <w:szCs w:val="16"/>
        </w:rPr>
      </w:pPr>
    </w:p>
    <w:p w14:paraId="20A50032" w14:textId="77777777" w:rsidR="00EA05BE" w:rsidRDefault="00003F90" w:rsidP="00B70B1D">
      <w:pPr>
        <w:pStyle w:val="Odstavecseseznamem"/>
        <w:numPr>
          <w:ilvl w:val="0"/>
          <w:numId w:val="3"/>
        </w:numPr>
        <w:tabs>
          <w:tab w:val="left" w:pos="392"/>
        </w:tabs>
        <w:ind w:left="113" w:right="113" w:firstLine="0"/>
        <w:rPr>
          <w:rFonts w:asciiTheme="minorHAnsi" w:hAnsiTheme="minorHAnsi"/>
          <w:sz w:val="24"/>
        </w:rPr>
      </w:pPr>
      <w:r w:rsidRPr="00CE49D2">
        <w:rPr>
          <w:rFonts w:asciiTheme="minorHAnsi" w:hAnsiTheme="minorHAnsi"/>
          <w:sz w:val="24"/>
        </w:rPr>
        <w:t>Zaplacením smluvní pokuty není dotčeno právo zhotovitele na případnou náhradu škod.   O zaplacenou smluvní pokutu se nesnižuje náhrada škody. Zaplacením majetkové sankce uzavřený závazek</w:t>
      </w:r>
      <w:r w:rsidRPr="00CE49D2">
        <w:rPr>
          <w:rFonts w:asciiTheme="minorHAnsi" w:hAnsiTheme="minorHAnsi"/>
          <w:spacing w:val="-6"/>
          <w:sz w:val="24"/>
        </w:rPr>
        <w:t xml:space="preserve"> </w:t>
      </w:r>
      <w:r w:rsidRPr="00CE49D2">
        <w:rPr>
          <w:rFonts w:asciiTheme="minorHAnsi" w:hAnsiTheme="minorHAnsi"/>
          <w:sz w:val="24"/>
        </w:rPr>
        <w:t>nezaniká.</w:t>
      </w:r>
    </w:p>
    <w:p w14:paraId="7505377B" w14:textId="77777777" w:rsidR="00AB2EE8" w:rsidRPr="00275C51" w:rsidRDefault="00AB2EE8" w:rsidP="00275C51">
      <w:pPr>
        <w:rPr>
          <w:rFonts w:asciiTheme="minorHAnsi" w:hAnsiTheme="minorHAnsi"/>
          <w:sz w:val="24"/>
        </w:rPr>
      </w:pPr>
    </w:p>
    <w:p w14:paraId="642E6829" w14:textId="77777777" w:rsidR="00EA05BE" w:rsidRPr="00CE49D2" w:rsidRDefault="00003F90">
      <w:pPr>
        <w:pStyle w:val="Nadpis1"/>
        <w:numPr>
          <w:ilvl w:val="0"/>
          <w:numId w:val="1"/>
        </w:numPr>
        <w:tabs>
          <w:tab w:val="left" w:pos="3995"/>
        </w:tabs>
        <w:ind w:left="3994" w:hanging="575"/>
        <w:jc w:val="both"/>
        <w:rPr>
          <w:rFonts w:asciiTheme="minorHAnsi" w:hAnsiTheme="minorHAnsi"/>
        </w:rPr>
      </w:pPr>
      <w:r w:rsidRPr="00CE49D2">
        <w:rPr>
          <w:rFonts w:asciiTheme="minorHAnsi" w:hAnsiTheme="minorHAnsi"/>
        </w:rPr>
        <w:t>Závěrečná</w:t>
      </w:r>
      <w:r w:rsidRPr="00CE49D2">
        <w:rPr>
          <w:rFonts w:asciiTheme="minorHAnsi" w:hAnsiTheme="minorHAnsi"/>
          <w:spacing w:val="-1"/>
        </w:rPr>
        <w:t xml:space="preserve"> </w:t>
      </w:r>
      <w:r w:rsidRPr="00CE49D2">
        <w:rPr>
          <w:rFonts w:asciiTheme="minorHAnsi" w:hAnsiTheme="minorHAnsi"/>
        </w:rPr>
        <w:t>ustanovení</w:t>
      </w:r>
    </w:p>
    <w:p w14:paraId="635EDE1C" w14:textId="77777777" w:rsidR="00EA05BE" w:rsidRPr="00CE49D2" w:rsidRDefault="007C0EDC">
      <w:pPr>
        <w:pStyle w:val="Odstavecseseznamem"/>
        <w:numPr>
          <w:ilvl w:val="0"/>
          <w:numId w:val="2"/>
        </w:numPr>
        <w:tabs>
          <w:tab w:val="left" w:pos="392"/>
        </w:tabs>
        <w:spacing w:before="115"/>
        <w:ind w:right="107" w:hanging="1"/>
        <w:rPr>
          <w:rFonts w:asciiTheme="minorHAnsi" w:hAnsiTheme="minorHAnsi"/>
          <w:sz w:val="24"/>
        </w:rPr>
      </w:pPr>
      <w:r w:rsidRPr="00CE49D2">
        <w:rPr>
          <w:rFonts w:asciiTheme="minorHAnsi" w:hAnsiTheme="minorHAnsi"/>
          <w:sz w:val="24"/>
        </w:rPr>
        <w:t>Smlouva představuje</w:t>
      </w:r>
      <w:r w:rsidR="00003F90" w:rsidRPr="00CE49D2">
        <w:rPr>
          <w:rFonts w:asciiTheme="minorHAnsi" w:hAnsiTheme="minorHAnsi"/>
          <w:sz w:val="24"/>
        </w:rPr>
        <w:t xml:space="preserve"> úplnou dohodu s</w:t>
      </w:r>
      <w:r w:rsidRPr="00CE49D2">
        <w:rPr>
          <w:rFonts w:asciiTheme="minorHAnsi" w:hAnsiTheme="minorHAnsi"/>
          <w:sz w:val="24"/>
        </w:rPr>
        <w:t xml:space="preserve">mluvních stran týkající se předmětu této smlouvy a nahrazuje </w:t>
      </w:r>
      <w:r w:rsidR="00003F90" w:rsidRPr="00CE49D2">
        <w:rPr>
          <w:rFonts w:asciiTheme="minorHAnsi" w:hAnsiTheme="minorHAnsi"/>
          <w:sz w:val="24"/>
        </w:rPr>
        <w:t>veškerá předešlá ujednání smluvních stran, a to ústní i písemná, není-li v ní stanoveno něco</w:t>
      </w:r>
      <w:r w:rsidR="00003F90" w:rsidRPr="00CE49D2">
        <w:rPr>
          <w:rFonts w:asciiTheme="minorHAnsi" w:hAnsiTheme="minorHAnsi"/>
          <w:spacing w:val="-1"/>
          <w:sz w:val="24"/>
        </w:rPr>
        <w:t xml:space="preserve"> </w:t>
      </w:r>
      <w:r w:rsidR="00003F90" w:rsidRPr="00CE49D2">
        <w:rPr>
          <w:rFonts w:asciiTheme="minorHAnsi" w:hAnsiTheme="minorHAnsi"/>
          <w:sz w:val="24"/>
        </w:rPr>
        <w:t>jiného.</w:t>
      </w:r>
    </w:p>
    <w:p w14:paraId="497BC39E" w14:textId="77777777" w:rsidR="00EA05BE" w:rsidRPr="00E6124D" w:rsidRDefault="00EA05BE">
      <w:pPr>
        <w:pStyle w:val="Zkladntext"/>
        <w:rPr>
          <w:rFonts w:asciiTheme="minorHAnsi" w:hAnsiTheme="minorHAnsi"/>
          <w:sz w:val="16"/>
          <w:szCs w:val="16"/>
        </w:rPr>
      </w:pPr>
    </w:p>
    <w:p w14:paraId="2C0C705F" w14:textId="77777777" w:rsidR="00EA05BE" w:rsidRPr="00CE49D2" w:rsidRDefault="00003F90">
      <w:pPr>
        <w:pStyle w:val="Odstavecseseznamem"/>
        <w:numPr>
          <w:ilvl w:val="0"/>
          <w:numId w:val="2"/>
        </w:numPr>
        <w:tabs>
          <w:tab w:val="left" w:pos="376"/>
        </w:tabs>
        <w:ind w:right="107" w:firstLine="0"/>
        <w:rPr>
          <w:rFonts w:asciiTheme="minorHAnsi" w:hAnsiTheme="minorHAnsi"/>
          <w:sz w:val="24"/>
        </w:rPr>
      </w:pPr>
      <w:r w:rsidRPr="00CE49D2">
        <w:rPr>
          <w:rFonts w:asciiTheme="minorHAnsi" w:hAnsiTheme="minorHAnsi"/>
          <w:sz w:val="24"/>
        </w:rPr>
        <w:t>Pokud by se kterékoliv ustanovení této smlouvy ukázalo bý</w:t>
      </w:r>
      <w:r w:rsidR="007C0EDC" w:rsidRPr="00CE49D2">
        <w:rPr>
          <w:rFonts w:asciiTheme="minorHAnsi" w:hAnsiTheme="minorHAnsi"/>
          <w:sz w:val="24"/>
        </w:rPr>
        <w:t xml:space="preserve">t neplatným z důvodů rozporu s </w:t>
      </w:r>
      <w:r w:rsidRPr="00CE49D2">
        <w:rPr>
          <w:rFonts w:asciiTheme="minorHAnsi" w:hAnsiTheme="minorHAnsi"/>
          <w:sz w:val="24"/>
        </w:rPr>
        <w:t>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w:t>
      </w:r>
      <w:r w:rsidRPr="00CE49D2">
        <w:rPr>
          <w:rFonts w:asciiTheme="minorHAnsi" w:hAnsiTheme="minorHAnsi"/>
          <w:spacing w:val="-6"/>
          <w:sz w:val="24"/>
        </w:rPr>
        <w:t xml:space="preserve"> </w:t>
      </w:r>
      <w:r w:rsidRPr="00CE49D2">
        <w:rPr>
          <w:rFonts w:asciiTheme="minorHAnsi" w:hAnsiTheme="minorHAnsi"/>
          <w:sz w:val="24"/>
        </w:rPr>
        <w:t>předpisů.</w:t>
      </w:r>
    </w:p>
    <w:p w14:paraId="743FBC88" w14:textId="77777777" w:rsidR="00EA05BE" w:rsidRPr="00E6124D" w:rsidRDefault="00EA05BE">
      <w:pPr>
        <w:pStyle w:val="Zkladntext"/>
        <w:spacing w:before="10"/>
        <w:rPr>
          <w:rFonts w:asciiTheme="minorHAnsi" w:hAnsiTheme="minorHAnsi"/>
          <w:sz w:val="16"/>
          <w:szCs w:val="16"/>
        </w:rPr>
      </w:pPr>
    </w:p>
    <w:p w14:paraId="4C30AD4F" w14:textId="77777777" w:rsidR="00EA05BE" w:rsidRPr="00CE49D2" w:rsidRDefault="00003F90">
      <w:pPr>
        <w:pStyle w:val="Odstavecseseznamem"/>
        <w:numPr>
          <w:ilvl w:val="0"/>
          <w:numId w:val="2"/>
        </w:numPr>
        <w:tabs>
          <w:tab w:val="left" w:pos="428"/>
        </w:tabs>
        <w:ind w:left="115" w:right="107" w:firstLine="0"/>
        <w:rPr>
          <w:rFonts w:asciiTheme="minorHAnsi" w:hAnsiTheme="minorHAnsi"/>
          <w:sz w:val="24"/>
        </w:rPr>
      </w:pPr>
      <w:r w:rsidRPr="00CE49D2">
        <w:rPr>
          <w:rFonts w:asciiTheme="minorHAnsi" w:hAnsiTheme="minorHAnsi"/>
          <w:sz w:val="24"/>
        </w:rPr>
        <w:t xml:space="preserve">Nestanoví-li tato smlouva něco jiného, je možné ji měnit pouze písemnou dohodou smluvních stran ve formě číslovaných dodatků této smlouvy. Podpisy osob oprávněných smlouvu za obě smluvní strany měnit musí </w:t>
      </w:r>
      <w:r w:rsidRPr="00CE49D2">
        <w:rPr>
          <w:rFonts w:asciiTheme="minorHAnsi" w:hAnsiTheme="minorHAnsi"/>
          <w:spacing w:val="-2"/>
          <w:sz w:val="24"/>
        </w:rPr>
        <w:t xml:space="preserve">být </w:t>
      </w:r>
      <w:r w:rsidRPr="00CE49D2">
        <w:rPr>
          <w:rFonts w:asciiTheme="minorHAnsi" w:hAnsiTheme="minorHAnsi"/>
          <w:sz w:val="24"/>
        </w:rPr>
        <w:t xml:space="preserve">na téže listině. </w:t>
      </w:r>
    </w:p>
    <w:p w14:paraId="01D13152" w14:textId="77777777" w:rsidR="00E6124D" w:rsidRPr="00CE49D2" w:rsidRDefault="00E6124D">
      <w:pPr>
        <w:pStyle w:val="Zkladntext"/>
        <w:rPr>
          <w:rFonts w:asciiTheme="minorHAnsi" w:hAnsiTheme="minorHAnsi"/>
        </w:rPr>
      </w:pPr>
    </w:p>
    <w:p w14:paraId="728640AA" w14:textId="77777777" w:rsidR="00EA05BE" w:rsidRPr="00CE49D2" w:rsidRDefault="00003F90">
      <w:pPr>
        <w:pStyle w:val="Odstavecseseznamem"/>
        <w:numPr>
          <w:ilvl w:val="0"/>
          <w:numId w:val="2"/>
        </w:numPr>
        <w:tabs>
          <w:tab w:val="left" w:pos="383"/>
        </w:tabs>
        <w:ind w:left="115" w:right="108" w:firstLine="0"/>
        <w:rPr>
          <w:rFonts w:asciiTheme="minorHAnsi" w:hAnsiTheme="minorHAnsi"/>
          <w:sz w:val="24"/>
        </w:rPr>
      </w:pPr>
      <w:r w:rsidRPr="00CE49D2">
        <w:rPr>
          <w:rFonts w:asciiTheme="minorHAnsi" w:hAnsiTheme="minorHAnsi"/>
          <w:sz w:val="24"/>
        </w:rPr>
        <w:t>Zhotovitel je, podle ustanovení § 2 pí</w:t>
      </w:r>
      <w:r w:rsidR="007C0EDC" w:rsidRPr="00CE49D2">
        <w:rPr>
          <w:rFonts w:asciiTheme="minorHAnsi" w:hAnsiTheme="minorHAnsi"/>
          <w:sz w:val="24"/>
        </w:rPr>
        <w:t xml:space="preserve">sm. e) zákona č. 320/2001 Sb., o finanční kontrole </w:t>
      </w:r>
      <w:r w:rsidRPr="00CE49D2">
        <w:rPr>
          <w:rFonts w:asciiTheme="minorHAnsi" w:hAnsiTheme="minorHAnsi"/>
          <w:sz w:val="24"/>
        </w:rPr>
        <w:t>ve veřejné správě a o změně některých zákonů, ve znění pozdějších předpisů, osobou povinnou spolupůsobit při výkonu finanční kontroly prováděné v souvislosti s úhradou zboží a služeb z veřejných</w:t>
      </w:r>
      <w:r w:rsidRPr="00CE49D2">
        <w:rPr>
          <w:rFonts w:asciiTheme="minorHAnsi" w:hAnsiTheme="minorHAnsi"/>
          <w:spacing w:val="-1"/>
          <w:sz w:val="24"/>
        </w:rPr>
        <w:t xml:space="preserve"> </w:t>
      </w:r>
      <w:r w:rsidRPr="00CE49D2">
        <w:rPr>
          <w:rFonts w:asciiTheme="minorHAnsi" w:hAnsiTheme="minorHAnsi"/>
          <w:sz w:val="24"/>
        </w:rPr>
        <w:t>výdajů.</w:t>
      </w:r>
    </w:p>
    <w:p w14:paraId="236BA8BB" w14:textId="77777777" w:rsidR="00EA05BE" w:rsidRPr="00E6124D" w:rsidRDefault="00EA05BE">
      <w:pPr>
        <w:pStyle w:val="Zkladntext"/>
        <w:rPr>
          <w:rFonts w:asciiTheme="minorHAnsi" w:hAnsiTheme="minorHAnsi"/>
          <w:sz w:val="16"/>
          <w:szCs w:val="16"/>
        </w:rPr>
      </w:pPr>
    </w:p>
    <w:p w14:paraId="7434D8C9" w14:textId="4A459035" w:rsidR="00EA05BE" w:rsidRPr="00CE49D2" w:rsidRDefault="00003F90">
      <w:pPr>
        <w:pStyle w:val="Odstavecseseznamem"/>
        <w:numPr>
          <w:ilvl w:val="0"/>
          <w:numId w:val="2"/>
        </w:numPr>
        <w:tabs>
          <w:tab w:val="left" w:pos="440"/>
        </w:tabs>
        <w:ind w:left="115" w:right="110" w:firstLine="0"/>
        <w:rPr>
          <w:rFonts w:asciiTheme="minorHAnsi" w:hAnsiTheme="minorHAnsi"/>
          <w:sz w:val="24"/>
        </w:rPr>
      </w:pPr>
      <w:r w:rsidRPr="00CE49D2">
        <w:rPr>
          <w:rFonts w:asciiTheme="minorHAnsi" w:hAnsiTheme="minorHAnsi"/>
          <w:sz w:val="24"/>
        </w:rPr>
        <w:t>Zhotovitel se zavazuje umožnit osobám oprávněným k výkonu kontroly plnění této smlouvy provést kontrolu prvotních účetních dokladů a souvisejíc</w:t>
      </w:r>
      <w:r w:rsidR="007C0EDC" w:rsidRPr="00CE49D2">
        <w:rPr>
          <w:rFonts w:asciiTheme="minorHAnsi" w:hAnsiTheme="minorHAnsi"/>
          <w:sz w:val="24"/>
        </w:rPr>
        <w:t xml:space="preserve">ích dokladů, a to po dobu danou právními předpisy České </w:t>
      </w:r>
      <w:r w:rsidRPr="00CE49D2">
        <w:rPr>
          <w:rFonts w:asciiTheme="minorHAnsi" w:hAnsiTheme="minorHAnsi"/>
          <w:sz w:val="24"/>
        </w:rPr>
        <w:t>republiky</w:t>
      </w:r>
      <w:r w:rsidR="007C0EDC" w:rsidRPr="00CE49D2">
        <w:rPr>
          <w:rFonts w:asciiTheme="minorHAnsi" w:hAnsiTheme="minorHAnsi"/>
          <w:sz w:val="24"/>
        </w:rPr>
        <w:t xml:space="preserve"> k jejich archivaci (zákon č.</w:t>
      </w:r>
      <w:r w:rsidRPr="00CE49D2">
        <w:rPr>
          <w:rFonts w:asciiTheme="minorHAnsi" w:hAnsiTheme="minorHAnsi"/>
          <w:sz w:val="24"/>
        </w:rPr>
        <w:t>563/199</w:t>
      </w:r>
      <w:r w:rsidR="007C0EDC" w:rsidRPr="00CE49D2">
        <w:rPr>
          <w:rFonts w:asciiTheme="minorHAnsi" w:hAnsiTheme="minorHAnsi"/>
          <w:sz w:val="24"/>
        </w:rPr>
        <w:t>1</w:t>
      </w:r>
      <w:r w:rsidR="00E6124D">
        <w:rPr>
          <w:rFonts w:asciiTheme="minorHAnsi" w:hAnsiTheme="minorHAnsi"/>
          <w:sz w:val="24"/>
        </w:rPr>
        <w:t xml:space="preserve"> </w:t>
      </w:r>
      <w:r w:rsidR="007C0EDC" w:rsidRPr="00CE49D2">
        <w:rPr>
          <w:rFonts w:asciiTheme="minorHAnsi" w:hAnsiTheme="minorHAnsi"/>
          <w:sz w:val="24"/>
        </w:rPr>
        <w:t xml:space="preserve">Sb., </w:t>
      </w:r>
      <w:r w:rsidRPr="00CE49D2">
        <w:rPr>
          <w:rFonts w:asciiTheme="minorHAnsi" w:hAnsiTheme="minorHAnsi"/>
          <w:sz w:val="24"/>
        </w:rPr>
        <w:t>o účetnictví, ve znění pozdějších předpisů, a zákon č. 235/2004 Sb., o dani z předané hodnoty, ve znění pozdějších</w:t>
      </w:r>
      <w:r w:rsidRPr="00CE49D2">
        <w:rPr>
          <w:rFonts w:asciiTheme="minorHAnsi" w:hAnsiTheme="minorHAnsi"/>
          <w:spacing w:val="-2"/>
          <w:sz w:val="24"/>
        </w:rPr>
        <w:t xml:space="preserve"> </w:t>
      </w:r>
      <w:r w:rsidRPr="00CE49D2">
        <w:rPr>
          <w:rFonts w:asciiTheme="minorHAnsi" w:hAnsiTheme="minorHAnsi"/>
          <w:sz w:val="24"/>
        </w:rPr>
        <w:t>předpisů).</w:t>
      </w:r>
    </w:p>
    <w:p w14:paraId="2A6D8278" w14:textId="77777777" w:rsidR="00EA05BE" w:rsidRPr="00E6124D" w:rsidRDefault="00EA05BE">
      <w:pPr>
        <w:pStyle w:val="Zkladntext"/>
        <w:rPr>
          <w:rFonts w:asciiTheme="minorHAnsi" w:hAnsiTheme="minorHAnsi"/>
          <w:sz w:val="16"/>
          <w:szCs w:val="16"/>
        </w:rPr>
      </w:pPr>
    </w:p>
    <w:p w14:paraId="4632FB5A" w14:textId="77777777" w:rsidR="00EA05BE" w:rsidRPr="00623A37" w:rsidRDefault="00003F90">
      <w:pPr>
        <w:pStyle w:val="Odstavecseseznamem"/>
        <w:numPr>
          <w:ilvl w:val="0"/>
          <w:numId w:val="2"/>
        </w:numPr>
        <w:tabs>
          <w:tab w:val="left" w:pos="436"/>
        </w:tabs>
        <w:ind w:left="115" w:right="108" w:firstLine="0"/>
        <w:rPr>
          <w:rFonts w:asciiTheme="minorHAnsi" w:hAnsiTheme="minorHAnsi"/>
          <w:sz w:val="24"/>
        </w:rPr>
      </w:pPr>
      <w:r w:rsidRPr="00623A37">
        <w:rPr>
          <w:rFonts w:asciiTheme="minorHAnsi" w:hAnsiTheme="minorHAnsi"/>
          <w:sz w:val="24"/>
        </w:rPr>
        <w:t>Smluvní</w:t>
      </w:r>
      <w:r w:rsidR="007C0EDC" w:rsidRPr="00623A37">
        <w:rPr>
          <w:rFonts w:asciiTheme="minorHAnsi" w:hAnsiTheme="minorHAnsi"/>
          <w:sz w:val="24"/>
        </w:rPr>
        <w:t xml:space="preserve"> strany jsou povinny uchovávat </w:t>
      </w:r>
      <w:r w:rsidRPr="00623A37">
        <w:rPr>
          <w:rFonts w:asciiTheme="minorHAnsi" w:hAnsiTheme="minorHAnsi"/>
          <w:sz w:val="24"/>
        </w:rPr>
        <w:t>vešk</w:t>
      </w:r>
      <w:r w:rsidR="007C0EDC" w:rsidRPr="00623A37">
        <w:rPr>
          <w:rFonts w:asciiTheme="minorHAnsi" w:hAnsiTheme="minorHAnsi"/>
          <w:sz w:val="24"/>
        </w:rPr>
        <w:t xml:space="preserve">erou dokumentaci související s plněním dle této smlouvy včetně </w:t>
      </w:r>
      <w:r w:rsidRPr="00623A37">
        <w:rPr>
          <w:rFonts w:asciiTheme="minorHAnsi" w:hAnsiTheme="minorHAnsi"/>
          <w:sz w:val="24"/>
        </w:rPr>
        <w:t>prvotních účetních a souvisejících d</w:t>
      </w:r>
      <w:r w:rsidR="007C0EDC" w:rsidRPr="00623A37">
        <w:rPr>
          <w:rFonts w:asciiTheme="minorHAnsi" w:hAnsiTheme="minorHAnsi"/>
          <w:sz w:val="24"/>
        </w:rPr>
        <w:t xml:space="preserve">okladů po dobu deseti (10) let </w:t>
      </w:r>
      <w:r w:rsidRPr="00623A37">
        <w:rPr>
          <w:rFonts w:asciiTheme="minorHAnsi" w:hAnsiTheme="minorHAnsi"/>
          <w:sz w:val="24"/>
        </w:rPr>
        <w:t xml:space="preserve">od </w:t>
      </w:r>
      <w:r w:rsidR="00623A37" w:rsidRPr="00623A37">
        <w:rPr>
          <w:rFonts w:asciiTheme="minorHAnsi" w:hAnsiTheme="minorHAnsi"/>
          <w:sz w:val="24"/>
        </w:rPr>
        <w:lastRenderedPageBreak/>
        <w:t xml:space="preserve">finančního </w:t>
      </w:r>
      <w:r w:rsidRPr="00623A37">
        <w:rPr>
          <w:rFonts w:asciiTheme="minorHAnsi" w:hAnsiTheme="minorHAnsi"/>
          <w:sz w:val="24"/>
        </w:rPr>
        <w:t>ukončení</w:t>
      </w:r>
      <w:r w:rsidR="00623A37">
        <w:rPr>
          <w:rFonts w:asciiTheme="minorHAnsi" w:hAnsiTheme="minorHAnsi"/>
          <w:sz w:val="24"/>
        </w:rPr>
        <w:t xml:space="preserve"> projektu, v rámci kterého se realizuje předmět </w:t>
      </w:r>
      <w:r w:rsidRPr="00623A37">
        <w:rPr>
          <w:rFonts w:asciiTheme="minorHAnsi" w:hAnsiTheme="minorHAnsi"/>
          <w:sz w:val="24"/>
        </w:rPr>
        <w:t>této</w:t>
      </w:r>
      <w:r w:rsidRPr="00623A37">
        <w:rPr>
          <w:rFonts w:asciiTheme="minorHAnsi" w:hAnsiTheme="minorHAnsi"/>
          <w:spacing w:val="-2"/>
          <w:sz w:val="24"/>
        </w:rPr>
        <w:t xml:space="preserve"> </w:t>
      </w:r>
      <w:r w:rsidRPr="00623A37">
        <w:rPr>
          <w:rFonts w:asciiTheme="minorHAnsi" w:hAnsiTheme="minorHAnsi"/>
          <w:sz w:val="24"/>
        </w:rPr>
        <w:t>smlouvy.</w:t>
      </w:r>
    </w:p>
    <w:p w14:paraId="2CE189A8" w14:textId="77777777" w:rsidR="00EA05BE" w:rsidRPr="00E6124D" w:rsidRDefault="00EA05BE">
      <w:pPr>
        <w:pStyle w:val="Zkladntext"/>
        <w:rPr>
          <w:rFonts w:asciiTheme="minorHAnsi" w:hAnsiTheme="minorHAnsi"/>
          <w:sz w:val="16"/>
          <w:szCs w:val="16"/>
        </w:rPr>
      </w:pPr>
    </w:p>
    <w:p w14:paraId="636AC354" w14:textId="77777777" w:rsidR="00EA05BE" w:rsidRPr="00CE49D2" w:rsidRDefault="00003F90">
      <w:pPr>
        <w:pStyle w:val="Odstavecseseznamem"/>
        <w:numPr>
          <w:ilvl w:val="0"/>
          <w:numId w:val="2"/>
        </w:numPr>
        <w:tabs>
          <w:tab w:val="left" w:pos="404"/>
        </w:tabs>
        <w:ind w:right="112" w:firstLine="0"/>
        <w:rPr>
          <w:rFonts w:asciiTheme="minorHAnsi" w:hAnsiTheme="minorHAnsi"/>
          <w:sz w:val="24"/>
        </w:rPr>
      </w:pPr>
      <w:r w:rsidRPr="00CE49D2">
        <w:rPr>
          <w:rFonts w:asciiTheme="minorHAnsi" w:hAnsiTheme="minorHAnsi"/>
          <w:sz w:val="24"/>
        </w:rPr>
        <w:t xml:space="preserve">Případné spory z této smlouvy </w:t>
      </w:r>
      <w:proofErr w:type="gramStart"/>
      <w:r w:rsidRPr="00CE49D2">
        <w:rPr>
          <w:rFonts w:asciiTheme="minorHAnsi" w:hAnsiTheme="minorHAnsi"/>
          <w:sz w:val="24"/>
        </w:rPr>
        <w:t>se</w:t>
      </w:r>
      <w:proofErr w:type="gramEnd"/>
      <w:r w:rsidRPr="00CE49D2">
        <w:rPr>
          <w:rFonts w:asciiTheme="minorHAnsi" w:hAnsiTheme="minorHAnsi"/>
          <w:sz w:val="24"/>
        </w:rPr>
        <w:t xml:space="preserve"> strany zavazují řešit především dohodou, jinak před příslušnými obecnými</w:t>
      </w:r>
      <w:r w:rsidRPr="00CE49D2">
        <w:rPr>
          <w:rFonts w:asciiTheme="minorHAnsi" w:hAnsiTheme="minorHAnsi"/>
          <w:spacing w:val="-1"/>
          <w:sz w:val="24"/>
        </w:rPr>
        <w:t xml:space="preserve"> </w:t>
      </w:r>
      <w:r w:rsidRPr="00CE49D2">
        <w:rPr>
          <w:rFonts w:asciiTheme="minorHAnsi" w:hAnsiTheme="minorHAnsi"/>
          <w:sz w:val="24"/>
        </w:rPr>
        <w:t>soudy.</w:t>
      </w:r>
    </w:p>
    <w:p w14:paraId="11D44A6E" w14:textId="77777777" w:rsidR="004D21FF" w:rsidRPr="00E6124D" w:rsidRDefault="004D21FF">
      <w:pPr>
        <w:pStyle w:val="Zkladntext"/>
        <w:rPr>
          <w:rFonts w:asciiTheme="minorHAnsi" w:hAnsiTheme="minorHAnsi"/>
          <w:sz w:val="16"/>
          <w:szCs w:val="16"/>
        </w:rPr>
      </w:pPr>
    </w:p>
    <w:p w14:paraId="18381A6E" w14:textId="77777777" w:rsidR="00EA05BE" w:rsidRDefault="00003F90">
      <w:pPr>
        <w:pStyle w:val="Odstavecseseznamem"/>
        <w:numPr>
          <w:ilvl w:val="0"/>
          <w:numId w:val="2"/>
        </w:numPr>
        <w:tabs>
          <w:tab w:val="left" w:pos="356"/>
        </w:tabs>
        <w:ind w:left="356" w:hanging="240"/>
        <w:rPr>
          <w:rFonts w:asciiTheme="minorHAnsi" w:hAnsiTheme="minorHAnsi"/>
          <w:sz w:val="24"/>
        </w:rPr>
      </w:pPr>
      <w:r w:rsidRPr="00CE49D2">
        <w:rPr>
          <w:rFonts w:asciiTheme="minorHAnsi" w:hAnsiTheme="minorHAnsi"/>
          <w:sz w:val="24"/>
        </w:rPr>
        <w:t>Otázky v této smlouvě neuvedené se řídí občanským zákoníkem a předpisy</w:t>
      </w:r>
      <w:r w:rsidRPr="00CE49D2">
        <w:rPr>
          <w:rFonts w:asciiTheme="minorHAnsi" w:hAnsiTheme="minorHAnsi"/>
          <w:spacing w:val="-17"/>
          <w:sz w:val="24"/>
        </w:rPr>
        <w:t xml:space="preserve"> </w:t>
      </w:r>
      <w:r w:rsidRPr="00CE49D2">
        <w:rPr>
          <w:rFonts w:asciiTheme="minorHAnsi" w:hAnsiTheme="minorHAnsi"/>
          <w:sz w:val="24"/>
        </w:rPr>
        <w:t>souvisejícími.</w:t>
      </w:r>
    </w:p>
    <w:p w14:paraId="35B5780A" w14:textId="77777777" w:rsidR="00E6124D" w:rsidRPr="00E6124D" w:rsidRDefault="00E6124D" w:rsidP="00E6124D">
      <w:pPr>
        <w:pStyle w:val="Odstavecseseznamem"/>
        <w:tabs>
          <w:tab w:val="left" w:pos="356"/>
        </w:tabs>
        <w:ind w:left="356"/>
        <w:rPr>
          <w:rFonts w:asciiTheme="minorHAnsi" w:hAnsiTheme="minorHAnsi"/>
          <w:sz w:val="16"/>
          <w:szCs w:val="16"/>
        </w:rPr>
      </w:pPr>
    </w:p>
    <w:p w14:paraId="3B5AB7D7" w14:textId="53529210" w:rsidR="00EA05BE" w:rsidRDefault="00003F90" w:rsidP="00E6124D">
      <w:pPr>
        <w:pStyle w:val="Odstavecseseznamem"/>
        <w:numPr>
          <w:ilvl w:val="0"/>
          <w:numId w:val="2"/>
        </w:numPr>
        <w:tabs>
          <w:tab w:val="left" w:pos="373"/>
        </w:tabs>
        <w:ind w:left="113" w:right="108" w:firstLine="0"/>
        <w:rPr>
          <w:rFonts w:asciiTheme="minorHAnsi" w:hAnsiTheme="minorHAnsi"/>
          <w:sz w:val="24"/>
        </w:rPr>
      </w:pPr>
      <w:r w:rsidRPr="004D59E3">
        <w:rPr>
          <w:rFonts w:asciiTheme="minorHAnsi" w:hAnsiTheme="minorHAnsi"/>
          <w:sz w:val="24"/>
        </w:rPr>
        <w:t xml:space="preserve">Tato smlouva je uzavřena </w:t>
      </w:r>
      <w:r w:rsidR="004D59E3" w:rsidRPr="004D59E3">
        <w:rPr>
          <w:rFonts w:asciiTheme="minorHAnsi" w:hAnsiTheme="minorHAnsi"/>
          <w:sz w:val="24"/>
        </w:rPr>
        <w:t xml:space="preserve">ve </w:t>
      </w:r>
      <w:r w:rsidR="0064138F">
        <w:rPr>
          <w:rFonts w:asciiTheme="minorHAnsi" w:hAnsiTheme="minorHAnsi"/>
          <w:sz w:val="24"/>
        </w:rPr>
        <w:t xml:space="preserve">dvou </w:t>
      </w:r>
      <w:r w:rsidR="004D59E3" w:rsidRPr="004D59E3">
        <w:rPr>
          <w:rFonts w:asciiTheme="minorHAnsi" w:hAnsiTheme="minorHAnsi"/>
          <w:sz w:val="24"/>
        </w:rPr>
        <w:t>(</w:t>
      </w:r>
      <w:r w:rsidR="0064138F">
        <w:rPr>
          <w:rFonts w:asciiTheme="minorHAnsi" w:hAnsiTheme="minorHAnsi"/>
          <w:sz w:val="24"/>
        </w:rPr>
        <w:t>2</w:t>
      </w:r>
      <w:r w:rsidRPr="004D59E3">
        <w:rPr>
          <w:rFonts w:asciiTheme="minorHAnsi" w:hAnsiTheme="minorHAnsi"/>
          <w:sz w:val="24"/>
        </w:rPr>
        <w:t xml:space="preserve">) vyhotoveních s platností originálu, z nichž </w:t>
      </w:r>
      <w:r w:rsidR="0064138F">
        <w:rPr>
          <w:rFonts w:asciiTheme="minorHAnsi" w:hAnsiTheme="minorHAnsi"/>
          <w:sz w:val="24"/>
        </w:rPr>
        <w:t xml:space="preserve">každá ze smluvních stran </w:t>
      </w:r>
      <w:r w:rsidR="004D59E3" w:rsidRPr="004D59E3">
        <w:rPr>
          <w:rFonts w:asciiTheme="minorHAnsi" w:hAnsiTheme="minorHAnsi"/>
          <w:sz w:val="24"/>
        </w:rPr>
        <w:t>obdrží jedno (1) vyhotovení.</w:t>
      </w:r>
    </w:p>
    <w:p w14:paraId="4208C27D" w14:textId="77777777" w:rsidR="00E6124D" w:rsidRPr="00E6124D" w:rsidRDefault="00E6124D" w:rsidP="00E6124D">
      <w:pPr>
        <w:tabs>
          <w:tab w:val="left" w:pos="373"/>
        </w:tabs>
        <w:ind w:right="108"/>
        <w:rPr>
          <w:rFonts w:asciiTheme="minorHAnsi" w:hAnsiTheme="minorHAnsi"/>
          <w:sz w:val="16"/>
          <w:szCs w:val="16"/>
        </w:rPr>
      </w:pPr>
    </w:p>
    <w:p w14:paraId="224B90B1" w14:textId="77777777" w:rsidR="00EA05BE" w:rsidRPr="00CE49D2" w:rsidRDefault="007C0EDC" w:rsidP="00E6124D">
      <w:pPr>
        <w:pStyle w:val="Odstavecseseznamem"/>
        <w:numPr>
          <w:ilvl w:val="0"/>
          <w:numId w:val="2"/>
        </w:numPr>
        <w:tabs>
          <w:tab w:val="left" w:pos="532"/>
        </w:tabs>
        <w:ind w:left="113" w:right="113" w:firstLine="0"/>
        <w:rPr>
          <w:rFonts w:asciiTheme="minorHAnsi" w:hAnsiTheme="minorHAnsi"/>
          <w:sz w:val="24"/>
        </w:rPr>
      </w:pPr>
      <w:r w:rsidRPr="00CE49D2">
        <w:rPr>
          <w:rFonts w:asciiTheme="minorHAnsi" w:hAnsiTheme="minorHAnsi"/>
          <w:sz w:val="24"/>
        </w:rPr>
        <w:t xml:space="preserve">Smluvní strany prohlašují, že si tuto smlouvu přečetly, že </w:t>
      </w:r>
      <w:r w:rsidR="00003F90" w:rsidRPr="00CE49D2">
        <w:rPr>
          <w:rFonts w:asciiTheme="minorHAnsi" w:hAnsiTheme="minorHAnsi"/>
          <w:sz w:val="24"/>
        </w:rPr>
        <w:t>s</w:t>
      </w:r>
      <w:r w:rsidRPr="00CE49D2">
        <w:rPr>
          <w:rFonts w:asciiTheme="minorHAnsi" w:hAnsiTheme="minorHAnsi"/>
          <w:sz w:val="24"/>
        </w:rPr>
        <w:t xml:space="preserve"> jejím obsahem </w:t>
      </w:r>
      <w:r w:rsidR="00003F90" w:rsidRPr="00CE49D2">
        <w:rPr>
          <w:rFonts w:asciiTheme="minorHAnsi" w:hAnsiTheme="minorHAnsi"/>
          <w:sz w:val="24"/>
        </w:rPr>
        <w:t>souhlasí a na důkaz toho k ní připojují svoje</w:t>
      </w:r>
      <w:r w:rsidR="00003F90" w:rsidRPr="00CE49D2">
        <w:rPr>
          <w:rFonts w:asciiTheme="minorHAnsi" w:hAnsiTheme="minorHAnsi"/>
          <w:spacing w:val="-3"/>
          <w:sz w:val="24"/>
        </w:rPr>
        <w:t xml:space="preserve"> </w:t>
      </w:r>
      <w:r w:rsidR="00003F90" w:rsidRPr="00CE49D2">
        <w:rPr>
          <w:rFonts w:asciiTheme="minorHAnsi" w:hAnsiTheme="minorHAnsi"/>
          <w:sz w:val="24"/>
        </w:rPr>
        <w:t>podpisy.</w:t>
      </w:r>
    </w:p>
    <w:p w14:paraId="47FAAB1F" w14:textId="77777777" w:rsidR="00EA05BE" w:rsidRPr="00CE49D2" w:rsidRDefault="00EA05BE">
      <w:pPr>
        <w:pStyle w:val="Zkladntext"/>
        <w:rPr>
          <w:rFonts w:asciiTheme="minorHAnsi" w:hAnsiTheme="minorHAnsi"/>
          <w:sz w:val="26"/>
        </w:rPr>
      </w:pPr>
    </w:p>
    <w:p w14:paraId="76838F69" w14:textId="77777777" w:rsidR="00EA05BE" w:rsidRPr="00CE49D2" w:rsidRDefault="00EA05BE">
      <w:pPr>
        <w:pStyle w:val="Zkladntext"/>
        <w:rPr>
          <w:rFonts w:asciiTheme="minorHAnsi" w:hAnsiTheme="minorHAnsi"/>
          <w:sz w:val="26"/>
        </w:rPr>
      </w:pPr>
    </w:p>
    <w:p w14:paraId="3021B677" w14:textId="77777777" w:rsidR="00EA05BE" w:rsidRPr="00CE49D2" w:rsidRDefault="00003F90">
      <w:pPr>
        <w:pStyle w:val="Zkladntext"/>
        <w:tabs>
          <w:tab w:val="left" w:pos="4601"/>
        </w:tabs>
        <w:spacing w:before="230"/>
        <w:ind w:left="115"/>
        <w:rPr>
          <w:rFonts w:asciiTheme="minorHAnsi" w:hAnsiTheme="minorHAnsi"/>
        </w:rPr>
      </w:pPr>
      <w:r w:rsidRPr="00CE49D2">
        <w:rPr>
          <w:rFonts w:asciiTheme="minorHAnsi" w:hAnsiTheme="minorHAnsi"/>
        </w:rPr>
        <w:t>Za</w:t>
      </w:r>
      <w:r w:rsidRPr="00CE49D2">
        <w:rPr>
          <w:rFonts w:asciiTheme="minorHAnsi" w:hAnsiTheme="minorHAnsi"/>
          <w:spacing w:val="-3"/>
        </w:rPr>
        <w:t xml:space="preserve"> </w:t>
      </w:r>
      <w:r w:rsidRPr="00CE49D2">
        <w:rPr>
          <w:rFonts w:asciiTheme="minorHAnsi" w:hAnsiTheme="minorHAnsi"/>
        </w:rPr>
        <w:t>objednatele:</w:t>
      </w:r>
      <w:r w:rsidRPr="00CE49D2">
        <w:rPr>
          <w:rFonts w:asciiTheme="minorHAnsi" w:hAnsiTheme="minorHAnsi"/>
        </w:rPr>
        <w:tab/>
        <w:t>Za</w:t>
      </w:r>
      <w:r w:rsidRPr="00CE49D2">
        <w:rPr>
          <w:rFonts w:asciiTheme="minorHAnsi" w:hAnsiTheme="minorHAnsi"/>
          <w:spacing w:val="-1"/>
        </w:rPr>
        <w:t xml:space="preserve"> </w:t>
      </w:r>
      <w:r w:rsidRPr="00CE49D2">
        <w:rPr>
          <w:rFonts w:asciiTheme="minorHAnsi" w:hAnsiTheme="minorHAnsi"/>
        </w:rPr>
        <w:t>zhotovitele:</w:t>
      </w:r>
    </w:p>
    <w:p w14:paraId="1861CEDF" w14:textId="77777777" w:rsidR="00EA05BE" w:rsidRPr="00CE49D2" w:rsidRDefault="00EA05BE">
      <w:pPr>
        <w:pStyle w:val="Zkladntext"/>
        <w:rPr>
          <w:rFonts w:asciiTheme="minorHAnsi" w:hAnsiTheme="minorHAnsi"/>
        </w:rPr>
      </w:pPr>
    </w:p>
    <w:p w14:paraId="7B49FA1B" w14:textId="77777777" w:rsidR="00EA05BE" w:rsidRPr="00CE49D2" w:rsidRDefault="00003F90">
      <w:pPr>
        <w:pStyle w:val="Zkladntext"/>
        <w:tabs>
          <w:tab w:val="left" w:pos="4601"/>
        </w:tabs>
        <w:ind w:left="115"/>
        <w:rPr>
          <w:rFonts w:asciiTheme="minorHAnsi" w:hAnsiTheme="minorHAnsi"/>
        </w:rPr>
      </w:pPr>
      <w:r w:rsidRPr="00CE49D2">
        <w:rPr>
          <w:rFonts w:asciiTheme="minorHAnsi" w:hAnsiTheme="minorHAnsi"/>
        </w:rPr>
        <w:t>V Mírově,</w:t>
      </w:r>
      <w:r w:rsidRPr="00CE49D2">
        <w:rPr>
          <w:rFonts w:asciiTheme="minorHAnsi" w:hAnsiTheme="minorHAnsi"/>
          <w:spacing w:val="-2"/>
        </w:rPr>
        <w:t xml:space="preserve"> </w:t>
      </w:r>
      <w:r w:rsidRPr="00CE49D2">
        <w:rPr>
          <w:rFonts w:asciiTheme="minorHAnsi" w:hAnsiTheme="minorHAnsi"/>
        </w:rPr>
        <w:t>dne</w:t>
      </w:r>
      <w:r w:rsidRPr="00CE49D2">
        <w:rPr>
          <w:rFonts w:asciiTheme="minorHAnsi" w:hAnsiTheme="minorHAnsi"/>
          <w:spacing w:val="-1"/>
        </w:rPr>
        <w:t xml:space="preserve"> </w:t>
      </w:r>
      <w:r w:rsidRPr="00CE49D2">
        <w:rPr>
          <w:rFonts w:asciiTheme="minorHAnsi" w:hAnsiTheme="minorHAnsi"/>
        </w:rPr>
        <w:t>..........................</w:t>
      </w:r>
      <w:r w:rsidRPr="00CE49D2">
        <w:rPr>
          <w:rFonts w:asciiTheme="minorHAnsi" w:hAnsiTheme="minorHAnsi"/>
        </w:rPr>
        <w:tab/>
        <w:t>V ................................., dne</w:t>
      </w:r>
      <w:r w:rsidRPr="00CE49D2">
        <w:rPr>
          <w:rFonts w:asciiTheme="minorHAnsi" w:hAnsiTheme="minorHAnsi"/>
          <w:spacing w:val="-3"/>
        </w:rPr>
        <w:t xml:space="preserve"> </w:t>
      </w:r>
      <w:r w:rsidRPr="00CE49D2">
        <w:rPr>
          <w:rFonts w:asciiTheme="minorHAnsi" w:hAnsiTheme="minorHAnsi"/>
        </w:rPr>
        <w:t>...........................</w:t>
      </w:r>
    </w:p>
    <w:p w14:paraId="600CC762" w14:textId="77777777" w:rsidR="00EA05BE" w:rsidRDefault="00EA05BE">
      <w:pPr>
        <w:pStyle w:val="Zkladntext"/>
        <w:rPr>
          <w:rFonts w:asciiTheme="minorHAnsi" w:hAnsiTheme="minorHAnsi"/>
          <w:sz w:val="20"/>
        </w:rPr>
      </w:pPr>
    </w:p>
    <w:p w14:paraId="7269019F" w14:textId="77777777" w:rsidR="008F0AE8" w:rsidRDefault="008F0AE8">
      <w:pPr>
        <w:pStyle w:val="Zkladntext"/>
        <w:rPr>
          <w:rFonts w:asciiTheme="minorHAnsi" w:hAnsiTheme="minorHAnsi"/>
          <w:sz w:val="20"/>
        </w:rPr>
      </w:pPr>
    </w:p>
    <w:p w14:paraId="0583E2F8" w14:textId="77777777" w:rsidR="008F0AE8" w:rsidRDefault="008F0AE8">
      <w:pPr>
        <w:pStyle w:val="Zkladntext"/>
        <w:rPr>
          <w:rFonts w:asciiTheme="minorHAnsi" w:hAnsiTheme="minorHAnsi"/>
          <w:sz w:val="20"/>
        </w:rPr>
      </w:pPr>
    </w:p>
    <w:p w14:paraId="31832416" w14:textId="77777777" w:rsidR="008F0AE8" w:rsidRPr="00CE49D2" w:rsidRDefault="008F0AE8">
      <w:pPr>
        <w:pStyle w:val="Zkladntext"/>
        <w:rPr>
          <w:rFonts w:asciiTheme="minorHAnsi" w:hAnsiTheme="minorHAnsi"/>
          <w:sz w:val="20"/>
        </w:rPr>
      </w:pPr>
    </w:p>
    <w:p w14:paraId="6549D1E4" w14:textId="77777777" w:rsidR="00EA05BE" w:rsidRPr="00CE49D2" w:rsidRDefault="00EA05BE">
      <w:pPr>
        <w:pStyle w:val="Zkladntext"/>
        <w:rPr>
          <w:rFonts w:asciiTheme="minorHAnsi" w:hAnsiTheme="minorHAnsi"/>
          <w:sz w:val="20"/>
        </w:rPr>
      </w:pPr>
    </w:p>
    <w:p w14:paraId="5C06091E" w14:textId="77777777" w:rsidR="00EA05BE" w:rsidRPr="00CE49D2" w:rsidRDefault="00EA05BE">
      <w:pPr>
        <w:pStyle w:val="Zkladntext"/>
        <w:rPr>
          <w:rFonts w:asciiTheme="minorHAnsi" w:hAnsiTheme="minorHAnsi"/>
          <w:sz w:val="20"/>
        </w:rPr>
      </w:pPr>
    </w:p>
    <w:p w14:paraId="6E98B650" w14:textId="3AE77DFD" w:rsidR="00EA05BE" w:rsidRDefault="008F0AE8" w:rsidP="008F0AE8">
      <w:pPr>
        <w:pStyle w:val="Zkladntext"/>
        <w:ind w:firstLine="720"/>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t>…………………………………………………..</w:t>
      </w:r>
    </w:p>
    <w:p w14:paraId="6F827453" w14:textId="1191D6B2" w:rsidR="008F0AE8" w:rsidRPr="008F0AE8" w:rsidRDefault="008F0AE8" w:rsidP="008F0AE8">
      <w:pPr>
        <w:pStyle w:val="Zkladntext"/>
        <w:ind w:firstLine="720"/>
        <w:rPr>
          <w:rFonts w:asciiTheme="minorHAnsi" w:hAnsiTheme="minorHAnsi"/>
        </w:rPr>
      </w:pPr>
      <w:r>
        <w:rPr>
          <w:rFonts w:asciiTheme="minorHAnsi" w:hAnsiTheme="minorHAnsi"/>
        </w:rPr>
        <w:t>Lubomír Pejchal, starosta obce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XXX</w:t>
      </w:r>
    </w:p>
    <w:p w14:paraId="739702E9" w14:textId="77777777" w:rsidR="00EA05BE" w:rsidRPr="00CE49D2" w:rsidRDefault="00EA05BE">
      <w:pPr>
        <w:pStyle w:val="Zkladntext"/>
        <w:rPr>
          <w:rFonts w:asciiTheme="minorHAnsi" w:hAnsiTheme="minorHAnsi"/>
          <w:sz w:val="20"/>
        </w:rPr>
      </w:pPr>
    </w:p>
    <w:p w14:paraId="52F77A9D" w14:textId="77777777" w:rsidR="00EA05BE" w:rsidRPr="00CE49D2" w:rsidRDefault="00EA05BE">
      <w:pPr>
        <w:pStyle w:val="Zkladntext"/>
        <w:spacing w:before="3"/>
        <w:rPr>
          <w:rFonts w:asciiTheme="minorHAnsi" w:hAnsiTheme="minorHAnsi"/>
          <w:sz w:val="16"/>
        </w:rPr>
      </w:pPr>
    </w:p>
    <w:p w14:paraId="7B27C5AE" w14:textId="77777777" w:rsidR="00EA05BE" w:rsidRPr="00CE49D2" w:rsidRDefault="00EA05BE">
      <w:pPr>
        <w:rPr>
          <w:rFonts w:asciiTheme="minorHAnsi" w:hAnsiTheme="minorHAnsi"/>
          <w:sz w:val="16"/>
        </w:rPr>
        <w:sectPr w:rsidR="00EA05BE" w:rsidRPr="00CE49D2" w:rsidSect="00131C94">
          <w:footerReference w:type="default" r:id="rId7"/>
          <w:pgSz w:w="11900" w:h="16840"/>
          <w:pgMar w:top="1417" w:right="1417" w:bottom="1417" w:left="1417" w:header="1205" w:footer="783" w:gutter="0"/>
          <w:cols w:space="708"/>
          <w:docGrid w:linePitch="299"/>
        </w:sectPr>
      </w:pPr>
    </w:p>
    <w:p w14:paraId="5EAF0B14" w14:textId="04E8D80A" w:rsidR="00EA05BE" w:rsidRPr="009D2702" w:rsidRDefault="00003F90">
      <w:pPr>
        <w:pStyle w:val="Zkladntext"/>
        <w:spacing w:before="90"/>
        <w:ind w:left="115"/>
        <w:rPr>
          <w:rFonts w:asciiTheme="minorHAnsi" w:hAnsiTheme="minorHAnsi"/>
        </w:rPr>
      </w:pPr>
      <w:r w:rsidRPr="009D2702">
        <w:rPr>
          <w:rFonts w:asciiTheme="minorHAnsi" w:hAnsiTheme="minorHAnsi"/>
        </w:rPr>
        <w:br w:type="column"/>
      </w:r>
      <w:r w:rsidR="004D59E3">
        <w:rPr>
          <w:rFonts w:asciiTheme="minorHAnsi" w:hAnsiTheme="minorHAnsi"/>
        </w:rPr>
        <w:t xml:space="preserve">    </w:t>
      </w:r>
    </w:p>
    <w:p w14:paraId="7C48F82C" w14:textId="77777777" w:rsidR="00EA05BE" w:rsidRPr="009D2702" w:rsidRDefault="009D2702" w:rsidP="009D2702">
      <w:pPr>
        <w:spacing w:before="3"/>
        <w:ind w:left="115"/>
        <w:rPr>
          <w:rFonts w:asciiTheme="minorHAnsi" w:hAnsiTheme="minorHAnsi"/>
          <w:sz w:val="24"/>
          <w:szCs w:val="24"/>
        </w:rPr>
        <w:sectPr w:rsidR="00EA05BE" w:rsidRPr="009D2702">
          <w:type w:val="continuous"/>
          <w:pgSz w:w="11900" w:h="16840"/>
          <w:pgMar w:top="2120" w:right="1300" w:bottom="980" w:left="1300" w:header="708" w:footer="708" w:gutter="0"/>
          <w:cols w:num="2" w:space="708" w:equalWidth="0">
            <w:col w:w="3816" w:space="669"/>
            <w:col w:w="4815"/>
          </w:cols>
        </w:sectPr>
      </w:pPr>
      <w:r>
        <w:rPr>
          <w:rFonts w:asciiTheme="minorHAnsi" w:hAnsiTheme="minorHAnsi"/>
          <w:sz w:val="24"/>
          <w:szCs w:val="24"/>
        </w:rPr>
        <w:t xml:space="preserve">               </w:t>
      </w:r>
    </w:p>
    <w:p w14:paraId="16659E22" w14:textId="77777777" w:rsidR="00EA05BE" w:rsidRPr="00CE49D2" w:rsidRDefault="00EA05BE">
      <w:pPr>
        <w:pStyle w:val="Zkladntext"/>
        <w:rPr>
          <w:rFonts w:asciiTheme="minorHAnsi" w:hAnsiTheme="minorHAnsi"/>
          <w:i/>
          <w:sz w:val="20"/>
        </w:rPr>
      </w:pPr>
    </w:p>
    <w:bookmarkEnd w:id="0"/>
    <w:p w14:paraId="124B62A8" w14:textId="77777777" w:rsidR="00EA05BE" w:rsidRPr="00CE49D2" w:rsidRDefault="00EA05BE" w:rsidP="0064138F">
      <w:pPr>
        <w:pStyle w:val="Zkladntext"/>
        <w:tabs>
          <w:tab w:val="left" w:pos="4651"/>
        </w:tabs>
        <w:rPr>
          <w:rFonts w:asciiTheme="minorHAnsi" w:hAnsiTheme="minorHAnsi"/>
        </w:rPr>
      </w:pPr>
    </w:p>
    <w:sectPr w:rsidR="00EA05BE" w:rsidRPr="00CE49D2">
      <w:type w:val="continuous"/>
      <w:pgSz w:w="11900" w:h="16840"/>
      <w:pgMar w:top="2120" w:right="1300" w:bottom="9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F3E7" w14:textId="77777777" w:rsidR="00DF746F" w:rsidRDefault="00DF746F">
      <w:r>
        <w:separator/>
      </w:r>
    </w:p>
  </w:endnote>
  <w:endnote w:type="continuationSeparator" w:id="0">
    <w:p w14:paraId="6EA738D5" w14:textId="77777777" w:rsidR="00DF746F" w:rsidRDefault="00D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251A" w14:textId="11A2890F" w:rsidR="00EA05BE" w:rsidRDefault="00EA05BE">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7149" w14:textId="77777777" w:rsidR="00DF746F" w:rsidRDefault="00DF746F">
      <w:r>
        <w:separator/>
      </w:r>
    </w:p>
  </w:footnote>
  <w:footnote w:type="continuationSeparator" w:id="0">
    <w:p w14:paraId="00FEC581" w14:textId="77777777" w:rsidR="00DF746F" w:rsidRDefault="00DF7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D21"/>
    <w:multiLevelType w:val="hybridMultilevel"/>
    <w:tmpl w:val="362A4374"/>
    <w:lvl w:ilvl="0" w:tplc="055CF82C">
      <w:start w:val="1"/>
      <w:numFmt w:val="decimal"/>
      <w:lvlText w:val="%1."/>
      <w:lvlJc w:val="left"/>
      <w:pPr>
        <w:ind w:left="356" w:hanging="240"/>
      </w:pPr>
      <w:rPr>
        <w:rFonts w:asciiTheme="minorHAnsi" w:eastAsia="Times New Roman" w:hAnsiTheme="minorHAnsi" w:cs="Times New Roman" w:hint="default"/>
        <w:b/>
        <w:bCs/>
        <w:w w:val="99"/>
        <w:sz w:val="24"/>
        <w:szCs w:val="24"/>
        <w:lang w:val="cs-CZ" w:eastAsia="cs-CZ" w:bidi="cs-CZ"/>
      </w:rPr>
    </w:lvl>
    <w:lvl w:ilvl="1" w:tplc="415A6C8E">
      <w:numFmt w:val="bullet"/>
      <w:lvlText w:val="•"/>
      <w:lvlJc w:val="left"/>
      <w:pPr>
        <w:ind w:left="1254" w:hanging="240"/>
      </w:pPr>
      <w:rPr>
        <w:rFonts w:hint="default"/>
        <w:lang w:val="cs-CZ" w:eastAsia="cs-CZ" w:bidi="cs-CZ"/>
      </w:rPr>
    </w:lvl>
    <w:lvl w:ilvl="2" w:tplc="0D665BE6">
      <w:numFmt w:val="bullet"/>
      <w:lvlText w:val="•"/>
      <w:lvlJc w:val="left"/>
      <w:pPr>
        <w:ind w:left="2148" w:hanging="240"/>
      </w:pPr>
      <w:rPr>
        <w:rFonts w:hint="default"/>
        <w:lang w:val="cs-CZ" w:eastAsia="cs-CZ" w:bidi="cs-CZ"/>
      </w:rPr>
    </w:lvl>
    <w:lvl w:ilvl="3" w:tplc="0AD4B430">
      <w:numFmt w:val="bullet"/>
      <w:lvlText w:val="•"/>
      <w:lvlJc w:val="left"/>
      <w:pPr>
        <w:ind w:left="3042" w:hanging="240"/>
      </w:pPr>
      <w:rPr>
        <w:rFonts w:hint="default"/>
        <w:lang w:val="cs-CZ" w:eastAsia="cs-CZ" w:bidi="cs-CZ"/>
      </w:rPr>
    </w:lvl>
    <w:lvl w:ilvl="4" w:tplc="07BC3B9C">
      <w:numFmt w:val="bullet"/>
      <w:lvlText w:val="•"/>
      <w:lvlJc w:val="left"/>
      <w:pPr>
        <w:ind w:left="3936" w:hanging="240"/>
      </w:pPr>
      <w:rPr>
        <w:rFonts w:hint="default"/>
        <w:lang w:val="cs-CZ" w:eastAsia="cs-CZ" w:bidi="cs-CZ"/>
      </w:rPr>
    </w:lvl>
    <w:lvl w:ilvl="5" w:tplc="43E05078">
      <w:numFmt w:val="bullet"/>
      <w:lvlText w:val="•"/>
      <w:lvlJc w:val="left"/>
      <w:pPr>
        <w:ind w:left="4830" w:hanging="240"/>
      </w:pPr>
      <w:rPr>
        <w:rFonts w:hint="default"/>
        <w:lang w:val="cs-CZ" w:eastAsia="cs-CZ" w:bidi="cs-CZ"/>
      </w:rPr>
    </w:lvl>
    <w:lvl w:ilvl="6" w:tplc="925A1EF2">
      <w:numFmt w:val="bullet"/>
      <w:lvlText w:val="•"/>
      <w:lvlJc w:val="left"/>
      <w:pPr>
        <w:ind w:left="5724" w:hanging="240"/>
      </w:pPr>
      <w:rPr>
        <w:rFonts w:hint="default"/>
        <w:lang w:val="cs-CZ" w:eastAsia="cs-CZ" w:bidi="cs-CZ"/>
      </w:rPr>
    </w:lvl>
    <w:lvl w:ilvl="7" w:tplc="84C86E0E">
      <w:numFmt w:val="bullet"/>
      <w:lvlText w:val="•"/>
      <w:lvlJc w:val="left"/>
      <w:pPr>
        <w:ind w:left="6618" w:hanging="240"/>
      </w:pPr>
      <w:rPr>
        <w:rFonts w:hint="default"/>
        <w:lang w:val="cs-CZ" w:eastAsia="cs-CZ" w:bidi="cs-CZ"/>
      </w:rPr>
    </w:lvl>
    <w:lvl w:ilvl="8" w:tplc="AF70C7DA">
      <w:numFmt w:val="bullet"/>
      <w:lvlText w:val="•"/>
      <w:lvlJc w:val="left"/>
      <w:pPr>
        <w:ind w:left="7512" w:hanging="240"/>
      </w:pPr>
      <w:rPr>
        <w:rFonts w:hint="default"/>
        <w:lang w:val="cs-CZ" w:eastAsia="cs-CZ" w:bidi="cs-CZ"/>
      </w:rPr>
    </w:lvl>
  </w:abstractNum>
  <w:abstractNum w:abstractNumId="1" w15:restartNumberingAfterBreak="0">
    <w:nsid w:val="0B237A9C"/>
    <w:multiLevelType w:val="hybridMultilevel"/>
    <w:tmpl w:val="C72453E0"/>
    <w:lvl w:ilvl="0" w:tplc="3468E6B0">
      <w:start w:val="1"/>
      <w:numFmt w:val="decimal"/>
      <w:lvlText w:val="%1."/>
      <w:lvlJc w:val="left"/>
      <w:pPr>
        <w:ind w:left="116" w:hanging="334"/>
      </w:pPr>
      <w:rPr>
        <w:rFonts w:asciiTheme="minorHAnsi" w:eastAsia="Times New Roman" w:hAnsiTheme="minorHAnsi" w:cs="Times New Roman" w:hint="default"/>
        <w:w w:val="99"/>
        <w:sz w:val="24"/>
        <w:szCs w:val="24"/>
        <w:lang w:val="cs-CZ" w:eastAsia="cs-CZ" w:bidi="cs-CZ"/>
      </w:rPr>
    </w:lvl>
    <w:lvl w:ilvl="1" w:tplc="DC4A8FAC">
      <w:numFmt w:val="bullet"/>
      <w:lvlText w:val="•"/>
      <w:lvlJc w:val="left"/>
      <w:pPr>
        <w:ind w:left="1038" w:hanging="334"/>
      </w:pPr>
      <w:rPr>
        <w:rFonts w:hint="default"/>
        <w:lang w:val="cs-CZ" w:eastAsia="cs-CZ" w:bidi="cs-CZ"/>
      </w:rPr>
    </w:lvl>
    <w:lvl w:ilvl="2" w:tplc="502C1B2E">
      <w:numFmt w:val="bullet"/>
      <w:lvlText w:val="•"/>
      <w:lvlJc w:val="left"/>
      <w:pPr>
        <w:ind w:left="1956" w:hanging="334"/>
      </w:pPr>
      <w:rPr>
        <w:rFonts w:hint="default"/>
        <w:lang w:val="cs-CZ" w:eastAsia="cs-CZ" w:bidi="cs-CZ"/>
      </w:rPr>
    </w:lvl>
    <w:lvl w:ilvl="3" w:tplc="FDA2B352">
      <w:numFmt w:val="bullet"/>
      <w:lvlText w:val="•"/>
      <w:lvlJc w:val="left"/>
      <w:pPr>
        <w:ind w:left="2874" w:hanging="334"/>
      </w:pPr>
      <w:rPr>
        <w:rFonts w:hint="default"/>
        <w:lang w:val="cs-CZ" w:eastAsia="cs-CZ" w:bidi="cs-CZ"/>
      </w:rPr>
    </w:lvl>
    <w:lvl w:ilvl="4" w:tplc="E87C9A38">
      <w:numFmt w:val="bullet"/>
      <w:lvlText w:val="•"/>
      <w:lvlJc w:val="left"/>
      <w:pPr>
        <w:ind w:left="3792" w:hanging="334"/>
      </w:pPr>
      <w:rPr>
        <w:rFonts w:hint="default"/>
        <w:lang w:val="cs-CZ" w:eastAsia="cs-CZ" w:bidi="cs-CZ"/>
      </w:rPr>
    </w:lvl>
    <w:lvl w:ilvl="5" w:tplc="FAFACD16">
      <w:numFmt w:val="bullet"/>
      <w:lvlText w:val="•"/>
      <w:lvlJc w:val="left"/>
      <w:pPr>
        <w:ind w:left="4710" w:hanging="334"/>
      </w:pPr>
      <w:rPr>
        <w:rFonts w:hint="default"/>
        <w:lang w:val="cs-CZ" w:eastAsia="cs-CZ" w:bidi="cs-CZ"/>
      </w:rPr>
    </w:lvl>
    <w:lvl w:ilvl="6" w:tplc="45B8FE80">
      <w:numFmt w:val="bullet"/>
      <w:lvlText w:val="•"/>
      <w:lvlJc w:val="left"/>
      <w:pPr>
        <w:ind w:left="5628" w:hanging="334"/>
      </w:pPr>
      <w:rPr>
        <w:rFonts w:hint="default"/>
        <w:lang w:val="cs-CZ" w:eastAsia="cs-CZ" w:bidi="cs-CZ"/>
      </w:rPr>
    </w:lvl>
    <w:lvl w:ilvl="7" w:tplc="FDB239F6">
      <w:numFmt w:val="bullet"/>
      <w:lvlText w:val="•"/>
      <w:lvlJc w:val="left"/>
      <w:pPr>
        <w:ind w:left="6546" w:hanging="334"/>
      </w:pPr>
      <w:rPr>
        <w:rFonts w:hint="default"/>
        <w:lang w:val="cs-CZ" w:eastAsia="cs-CZ" w:bidi="cs-CZ"/>
      </w:rPr>
    </w:lvl>
    <w:lvl w:ilvl="8" w:tplc="2460DD6E">
      <w:numFmt w:val="bullet"/>
      <w:lvlText w:val="•"/>
      <w:lvlJc w:val="left"/>
      <w:pPr>
        <w:ind w:left="7464" w:hanging="334"/>
      </w:pPr>
      <w:rPr>
        <w:rFonts w:hint="default"/>
        <w:lang w:val="cs-CZ" w:eastAsia="cs-CZ" w:bidi="cs-CZ"/>
      </w:rPr>
    </w:lvl>
  </w:abstractNum>
  <w:abstractNum w:abstractNumId="2" w15:restartNumberingAfterBreak="0">
    <w:nsid w:val="37EA5700"/>
    <w:multiLevelType w:val="hybridMultilevel"/>
    <w:tmpl w:val="593CE416"/>
    <w:lvl w:ilvl="0" w:tplc="DFEA929E">
      <w:start w:val="1"/>
      <w:numFmt w:val="decimal"/>
      <w:lvlText w:val="%1."/>
      <w:lvlJc w:val="left"/>
      <w:pPr>
        <w:ind w:left="116" w:hanging="276"/>
      </w:pPr>
      <w:rPr>
        <w:rFonts w:asciiTheme="minorHAnsi" w:eastAsia="Times New Roman" w:hAnsiTheme="minorHAnsi" w:cs="Times New Roman" w:hint="default"/>
        <w:w w:val="99"/>
        <w:sz w:val="24"/>
        <w:szCs w:val="24"/>
        <w:lang w:val="cs-CZ" w:eastAsia="cs-CZ" w:bidi="cs-CZ"/>
      </w:rPr>
    </w:lvl>
    <w:lvl w:ilvl="1" w:tplc="3CB699BE">
      <w:numFmt w:val="bullet"/>
      <w:lvlText w:val="•"/>
      <w:lvlJc w:val="left"/>
      <w:pPr>
        <w:ind w:left="1038" w:hanging="276"/>
      </w:pPr>
      <w:rPr>
        <w:rFonts w:hint="default"/>
        <w:lang w:val="cs-CZ" w:eastAsia="cs-CZ" w:bidi="cs-CZ"/>
      </w:rPr>
    </w:lvl>
    <w:lvl w:ilvl="2" w:tplc="A86471C0">
      <w:numFmt w:val="bullet"/>
      <w:lvlText w:val="•"/>
      <w:lvlJc w:val="left"/>
      <w:pPr>
        <w:ind w:left="1956" w:hanging="276"/>
      </w:pPr>
      <w:rPr>
        <w:rFonts w:hint="default"/>
        <w:lang w:val="cs-CZ" w:eastAsia="cs-CZ" w:bidi="cs-CZ"/>
      </w:rPr>
    </w:lvl>
    <w:lvl w:ilvl="3" w:tplc="647C514A">
      <w:numFmt w:val="bullet"/>
      <w:lvlText w:val="•"/>
      <w:lvlJc w:val="left"/>
      <w:pPr>
        <w:ind w:left="2874" w:hanging="276"/>
      </w:pPr>
      <w:rPr>
        <w:rFonts w:hint="default"/>
        <w:lang w:val="cs-CZ" w:eastAsia="cs-CZ" w:bidi="cs-CZ"/>
      </w:rPr>
    </w:lvl>
    <w:lvl w:ilvl="4" w:tplc="1CA088CA">
      <w:numFmt w:val="bullet"/>
      <w:lvlText w:val="•"/>
      <w:lvlJc w:val="left"/>
      <w:pPr>
        <w:ind w:left="3792" w:hanging="276"/>
      </w:pPr>
      <w:rPr>
        <w:rFonts w:hint="default"/>
        <w:lang w:val="cs-CZ" w:eastAsia="cs-CZ" w:bidi="cs-CZ"/>
      </w:rPr>
    </w:lvl>
    <w:lvl w:ilvl="5" w:tplc="2BDE2F68">
      <w:numFmt w:val="bullet"/>
      <w:lvlText w:val="•"/>
      <w:lvlJc w:val="left"/>
      <w:pPr>
        <w:ind w:left="4710" w:hanging="276"/>
      </w:pPr>
      <w:rPr>
        <w:rFonts w:hint="default"/>
        <w:lang w:val="cs-CZ" w:eastAsia="cs-CZ" w:bidi="cs-CZ"/>
      </w:rPr>
    </w:lvl>
    <w:lvl w:ilvl="6" w:tplc="F4482E26">
      <w:numFmt w:val="bullet"/>
      <w:lvlText w:val="•"/>
      <w:lvlJc w:val="left"/>
      <w:pPr>
        <w:ind w:left="5628" w:hanging="276"/>
      </w:pPr>
      <w:rPr>
        <w:rFonts w:hint="default"/>
        <w:lang w:val="cs-CZ" w:eastAsia="cs-CZ" w:bidi="cs-CZ"/>
      </w:rPr>
    </w:lvl>
    <w:lvl w:ilvl="7" w:tplc="B1D4A5E2">
      <w:numFmt w:val="bullet"/>
      <w:lvlText w:val="•"/>
      <w:lvlJc w:val="left"/>
      <w:pPr>
        <w:ind w:left="6546" w:hanging="276"/>
      </w:pPr>
      <w:rPr>
        <w:rFonts w:hint="default"/>
        <w:lang w:val="cs-CZ" w:eastAsia="cs-CZ" w:bidi="cs-CZ"/>
      </w:rPr>
    </w:lvl>
    <w:lvl w:ilvl="8" w:tplc="62721EA2">
      <w:numFmt w:val="bullet"/>
      <w:lvlText w:val="•"/>
      <w:lvlJc w:val="left"/>
      <w:pPr>
        <w:ind w:left="7464" w:hanging="276"/>
      </w:pPr>
      <w:rPr>
        <w:rFonts w:hint="default"/>
        <w:lang w:val="cs-CZ" w:eastAsia="cs-CZ" w:bidi="cs-CZ"/>
      </w:rPr>
    </w:lvl>
  </w:abstractNum>
  <w:abstractNum w:abstractNumId="3" w15:restartNumberingAfterBreak="0">
    <w:nsid w:val="3A88357C"/>
    <w:multiLevelType w:val="hybridMultilevel"/>
    <w:tmpl w:val="636A3E30"/>
    <w:lvl w:ilvl="0" w:tplc="3EFA6C68">
      <w:start w:val="1"/>
      <w:numFmt w:val="decimal"/>
      <w:lvlText w:val="%1."/>
      <w:lvlJc w:val="left"/>
      <w:pPr>
        <w:ind w:left="116" w:hanging="351"/>
      </w:pPr>
      <w:rPr>
        <w:rFonts w:asciiTheme="minorHAnsi" w:eastAsia="Times New Roman" w:hAnsiTheme="minorHAnsi" w:cs="Times New Roman" w:hint="default"/>
        <w:b w:val="0"/>
        <w:w w:val="99"/>
        <w:sz w:val="24"/>
        <w:szCs w:val="24"/>
        <w:lang w:val="cs-CZ" w:eastAsia="cs-CZ" w:bidi="cs-CZ"/>
      </w:rPr>
    </w:lvl>
    <w:lvl w:ilvl="1" w:tplc="176C0FDC">
      <w:start w:val="1"/>
      <w:numFmt w:val="lowerLetter"/>
      <w:lvlText w:val="%2)"/>
      <w:lvlJc w:val="left"/>
      <w:pPr>
        <w:ind w:left="824" w:hanging="348"/>
      </w:pPr>
      <w:rPr>
        <w:rFonts w:asciiTheme="minorHAnsi" w:eastAsia="Times New Roman" w:hAnsiTheme="minorHAnsi" w:cs="Times New Roman" w:hint="default"/>
        <w:spacing w:val="-1"/>
        <w:w w:val="99"/>
        <w:sz w:val="24"/>
        <w:szCs w:val="24"/>
        <w:lang w:val="cs-CZ" w:eastAsia="cs-CZ" w:bidi="cs-CZ"/>
      </w:rPr>
    </w:lvl>
    <w:lvl w:ilvl="2" w:tplc="61EE6C90">
      <w:numFmt w:val="bullet"/>
      <w:lvlText w:val="•"/>
      <w:lvlJc w:val="left"/>
      <w:pPr>
        <w:ind w:left="1762" w:hanging="348"/>
      </w:pPr>
      <w:rPr>
        <w:rFonts w:hint="default"/>
        <w:lang w:val="cs-CZ" w:eastAsia="cs-CZ" w:bidi="cs-CZ"/>
      </w:rPr>
    </w:lvl>
    <w:lvl w:ilvl="3" w:tplc="4AF87670">
      <w:numFmt w:val="bullet"/>
      <w:lvlText w:val="•"/>
      <w:lvlJc w:val="left"/>
      <w:pPr>
        <w:ind w:left="2704" w:hanging="348"/>
      </w:pPr>
      <w:rPr>
        <w:rFonts w:hint="default"/>
        <w:lang w:val="cs-CZ" w:eastAsia="cs-CZ" w:bidi="cs-CZ"/>
      </w:rPr>
    </w:lvl>
    <w:lvl w:ilvl="4" w:tplc="1C5C7E26">
      <w:numFmt w:val="bullet"/>
      <w:lvlText w:val="•"/>
      <w:lvlJc w:val="left"/>
      <w:pPr>
        <w:ind w:left="3646" w:hanging="348"/>
      </w:pPr>
      <w:rPr>
        <w:rFonts w:hint="default"/>
        <w:lang w:val="cs-CZ" w:eastAsia="cs-CZ" w:bidi="cs-CZ"/>
      </w:rPr>
    </w:lvl>
    <w:lvl w:ilvl="5" w:tplc="00C62E88">
      <w:numFmt w:val="bullet"/>
      <w:lvlText w:val="•"/>
      <w:lvlJc w:val="left"/>
      <w:pPr>
        <w:ind w:left="4588" w:hanging="348"/>
      </w:pPr>
      <w:rPr>
        <w:rFonts w:hint="default"/>
        <w:lang w:val="cs-CZ" w:eastAsia="cs-CZ" w:bidi="cs-CZ"/>
      </w:rPr>
    </w:lvl>
    <w:lvl w:ilvl="6" w:tplc="87C65EA4">
      <w:numFmt w:val="bullet"/>
      <w:lvlText w:val="•"/>
      <w:lvlJc w:val="left"/>
      <w:pPr>
        <w:ind w:left="5531" w:hanging="348"/>
      </w:pPr>
      <w:rPr>
        <w:rFonts w:hint="default"/>
        <w:lang w:val="cs-CZ" w:eastAsia="cs-CZ" w:bidi="cs-CZ"/>
      </w:rPr>
    </w:lvl>
    <w:lvl w:ilvl="7" w:tplc="33F82544">
      <w:numFmt w:val="bullet"/>
      <w:lvlText w:val="•"/>
      <w:lvlJc w:val="left"/>
      <w:pPr>
        <w:ind w:left="6473" w:hanging="348"/>
      </w:pPr>
      <w:rPr>
        <w:rFonts w:hint="default"/>
        <w:lang w:val="cs-CZ" w:eastAsia="cs-CZ" w:bidi="cs-CZ"/>
      </w:rPr>
    </w:lvl>
    <w:lvl w:ilvl="8" w:tplc="E4924E52">
      <w:numFmt w:val="bullet"/>
      <w:lvlText w:val="•"/>
      <w:lvlJc w:val="left"/>
      <w:pPr>
        <w:ind w:left="7415" w:hanging="348"/>
      </w:pPr>
      <w:rPr>
        <w:rFonts w:hint="default"/>
        <w:lang w:val="cs-CZ" w:eastAsia="cs-CZ" w:bidi="cs-CZ"/>
      </w:rPr>
    </w:lvl>
  </w:abstractNum>
  <w:abstractNum w:abstractNumId="4" w15:restartNumberingAfterBreak="0">
    <w:nsid w:val="3D5B7A08"/>
    <w:multiLevelType w:val="hybridMultilevel"/>
    <w:tmpl w:val="B00080FE"/>
    <w:lvl w:ilvl="0" w:tplc="0A942A3C">
      <w:start w:val="1"/>
      <w:numFmt w:val="decimal"/>
      <w:lvlText w:val="%1."/>
      <w:lvlJc w:val="left"/>
      <w:pPr>
        <w:ind w:left="116" w:hanging="269"/>
        <w:jc w:val="right"/>
      </w:pPr>
      <w:rPr>
        <w:rFonts w:asciiTheme="minorHAnsi" w:eastAsia="Times New Roman" w:hAnsiTheme="minorHAnsi" w:cs="Times New Roman" w:hint="default"/>
        <w:w w:val="99"/>
        <w:sz w:val="24"/>
        <w:szCs w:val="24"/>
        <w:lang w:val="cs-CZ" w:eastAsia="cs-CZ" w:bidi="cs-CZ"/>
      </w:rPr>
    </w:lvl>
    <w:lvl w:ilvl="1" w:tplc="4F361FBC">
      <w:numFmt w:val="bullet"/>
      <w:lvlText w:val="•"/>
      <w:lvlJc w:val="left"/>
      <w:pPr>
        <w:ind w:left="1038" w:hanging="269"/>
      </w:pPr>
      <w:rPr>
        <w:rFonts w:hint="default"/>
        <w:lang w:val="cs-CZ" w:eastAsia="cs-CZ" w:bidi="cs-CZ"/>
      </w:rPr>
    </w:lvl>
    <w:lvl w:ilvl="2" w:tplc="EC3EC810">
      <w:numFmt w:val="bullet"/>
      <w:lvlText w:val="•"/>
      <w:lvlJc w:val="left"/>
      <w:pPr>
        <w:ind w:left="1956" w:hanging="269"/>
      </w:pPr>
      <w:rPr>
        <w:rFonts w:hint="default"/>
        <w:lang w:val="cs-CZ" w:eastAsia="cs-CZ" w:bidi="cs-CZ"/>
      </w:rPr>
    </w:lvl>
    <w:lvl w:ilvl="3" w:tplc="CC1E5614">
      <w:numFmt w:val="bullet"/>
      <w:lvlText w:val="•"/>
      <w:lvlJc w:val="left"/>
      <w:pPr>
        <w:ind w:left="2874" w:hanging="269"/>
      </w:pPr>
      <w:rPr>
        <w:rFonts w:hint="default"/>
        <w:lang w:val="cs-CZ" w:eastAsia="cs-CZ" w:bidi="cs-CZ"/>
      </w:rPr>
    </w:lvl>
    <w:lvl w:ilvl="4" w:tplc="B5DC597C">
      <w:numFmt w:val="bullet"/>
      <w:lvlText w:val="•"/>
      <w:lvlJc w:val="left"/>
      <w:pPr>
        <w:ind w:left="3792" w:hanging="269"/>
      </w:pPr>
      <w:rPr>
        <w:rFonts w:hint="default"/>
        <w:lang w:val="cs-CZ" w:eastAsia="cs-CZ" w:bidi="cs-CZ"/>
      </w:rPr>
    </w:lvl>
    <w:lvl w:ilvl="5" w:tplc="81B69EA2">
      <w:numFmt w:val="bullet"/>
      <w:lvlText w:val="•"/>
      <w:lvlJc w:val="left"/>
      <w:pPr>
        <w:ind w:left="4710" w:hanging="269"/>
      </w:pPr>
      <w:rPr>
        <w:rFonts w:hint="default"/>
        <w:lang w:val="cs-CZ" w:eastAsia="cs-CZ" w:bidi="cs-CZ"/>
      </w:rPr>
    </w:lvl>
    <w:lvl w:ilvl="6" w:tplc="5B88E468">
      <w:numFmt w:val="bullet"/>
      <w:lvlText w:val="•"/>
      <w:lvlJc w:val="left"/>
      <w:pPr>
        <w:ind w:left="5628" w:hanging="269"/>
      </w:pPr>
      <w:rPr>
        <w:rFonts w:hint="default"/>
        <w:lang w:val="cs-CZ" w:eastAsia="cs-CZ" w:bidi="cs-CZ"/>
      </w:rPr>
    </w:lvl>
    <w:lvl w:ilvl="7" w:tplc="22F6A556">
      <w:numFmt w:val="bullet"/>
      <w:lvlText w:val="•"/>
      <w:lvlJc w:val="left"/>
      <w:pPr>
        <w:ind w:left="6546" w:hanging="269"/>
      </w:pPr>
      <w:rPr>
        <w:rFonts w:hint="default"/>
        <w:lang w:val="cs-CZ" w:eastAsia="cs-CZ" w:bidi="cs-CZ"/>
      </w:rPr>
    </w:lvl>
    <w:lvl w:ilvl="8" w:tplc="4C143474">
      <w:numFmt w:val="bullet"/>
      <w:lvlText w:val="•"/>
      <w:lvlJc w:val="left"/>
      <w:pPr>
        <w:ind w:left="7464" w:hanging="269"/>
      </w:pPr>
      <w:rPr>
        <w:rFonts w:hint="default"/>
        <w:lang w:val="cs-CZ" w:eastAsia="cs-CZ" w:bidi="cs-CZ"/>
      </w:rPr>
    </w:lvl>
  </w:abstractNum>
  <w:abstractNum w:abstractNumId="5" w15:restartNumberingAfterBreak="0">
    <w:nsid w:val="3DE65594"/>
    <w:multiLevelType w:val="hybridMultilevel"/>
    <w:tmpl w:val="4E0C84C2"/>
    <w:lvl w:ilvl="0" w:tplc="8062B7B6">
      <w:start w:val="1"/>
      <w:numFmt w:val="decimal"/>
      <w:lvlText w:val="%1."/>
      <w:lvlJc w:val="left"/>
      <w:pPr>
        <w:ind w:left="116" w:hanging="305"/>
      </w:pPr>
      <w:rPr>
        <w:rFonts w:asciiTheme="minorHAnsi" w:eastAsia="Times New Roman" w:hAnsiTheme="minorHAnsi" w:cs="Times New Roman" w:hint="default"/>
        <w:w w:val="99"/>
        <w:sz w:val="24"/>
        <w:szCs w:val="24"/>
        <w:lang w:val="cs-CZ" w:eastAsia="cs-CZ" w:bidi="cs-CZ"/>
      </w:rPr>
    </w:lvl>
    <w:lvl w:ilvl="1" w:tplc="EDD8F616">
      <w:numFmt w:val="bullet"/>
      <w:lvlText w:val="•"/>
      <w:lvlJc w:val="left"/>
      <w:pPr>
        <w:ind w:left="1038" w:hanging="305"/>
      </w:pPr>
      <w:rPr>
        <w:rFonts w:hint="default"/>
        <w:lang w:val="cs-CZ" w:eastAsia="cs-CZ" w:bidi="cs-CZ"/>
      </w:rPr>
    </w:lvl>
    <w:lvl w:ilvl="2" w:tplc="4DC034B8">
      <w:numFmt w:val="bullet"/>
      <w:lvlText w:val="•"/>
      <w:lvlJc w:val="left"/>
      <w:pPr>
        <w:ind w:left="1956" w:hanging="305"/>
      </w:pPr>
      <w:rPr>
        <w:rFonts w:hint="default"/>
        <w:lang w:val="cs-CZ" w:eastAsia="cs-CZ" w:bidi="cs-CZ"/>
      </w:rPr>
    </w:lvl>
    <w:lvl w:ilvl="3" w:tplc="DB70051A">
      <w:numFmt w:val="bullet"/>
      <w:lvlText w:val="•"/>
      <w:lvlJc w:val="left"/>
      <w:pPr>
        <w:ind w:left="2874" w:hanging="305"/>
      </w:pPr>
      <w:rPr>
        <w:rFonts w:hint="default"/>
        <w:lang w:val="cs-CZ" w:eastAsia="cs-CZ" w:bidi="cs-CZ"/>
      </w:rPr>
    </w:lvl>
    <w:lvl w:ilvl="4" w:tplc="F87C651C">
      <w:numFmt w:val="bullet"/>
      <w:lvlText w:val="•"/>
      <w:lvlJc w:val="left"/>
      <w:pPr>
        <w:ind w:left="3792" w:hanging="305"/>
      </w:pPr>
      <w:rPr>
        <w:rFonts w:hint="default"/>
        <w:lang w:val="cs-CZ" w:eastAsia="cs-CZ" w:bidi="cs-CZ"/>
      </w:rPr>
    </w:lvl>
    <w:lvl w:ilvl="5" w:tplc="48B81D56">
      <w:numFmt w:val="bullet"/>
      <w:lvlText w:val="•"/>
      <w:lvlJc w:val="left"/>
      <w:pPr>
        <w:ind w:left="4710" w:hanging="305"/>
      </w:pPr>
      <w:rPr>
        <w:rFonts w:hint="default"/>
        <w:lang w:val="cs-CZ" w:eastAsia="cs-CZ" w:bidi="cs-CZ"/>
      </w:rPr>
    </w:lvl>
    <w:lvl w:ilvl="6" w:tplc="AD7041E0">
      <w:numFmt w:val="bullet"/>
      <w:lvlText w:val="•"/>
      <w:lvlJc w:val="left"/>
      <w:pPr>
        <w:ind w:left="5628" w:hanging="305"/>
      </w:pPr>
      <w:rPr>
        <w:rFonts w:hint="default"/>
        <w:lang w:val="cs-CZ" w:eastAsia="cs-CZ" w:bidi="cs-CZ"/>
      </w:rPr>
    </w:lvl>
    <w:lvl w:ilvl="7" w:tplc="8FAA00E8">
      <w:numFmt w:val="bullet"/>
      <w:lvlText w:val="•"/>
      <w:lvlJc w:val="left"/>
      <w:pPr>
        <w:ind w:left="6546" w:hanging="305"/>
      </w:pPr>
      <w:rPr>
        <w:rFonts w:hint="default"/>
        <w:lang w:val="cs-CZ" w:eastAsia="cs-CZ" w:bidi="cs-CZ"/>
      </w:rPr>
    </w:lvl>
    <w:lvl w:ilvl="8" w:tplc="095A1424">
      <w:numFmt w:val="bullet"/>
      <w:lvlText w:val="•"/>
      <w:lvlJc w:val="left"/>
      <w:pPr>
        <w:ind w:left="7464" w:hanging="305"/>
      </w:pPr>
      <w:rPr>
        <w:rFonts w:hint="default"/>
        <w:lang w:val="cs-CZ" w:eastAsia="cs-CZ" w:bidi="cs-CZ"/>
      </w:rPr>
    </w:lvl>
  </w:abstractNum>
  <w:abstractNum w:abstractNumId="6" w15:restartNumberingAfterBreak="0">
    <w:nsid w:val="471B14C4"/>
    <w:multiLevelType w:val="hybridMultilevel"/>
    <w:tmpl w:val="4BB6DC8E"/>
    <w:lvl w:ilvl="0" w:tplc="C3BA6A82">
      <w:start w:val="1"/>
      <w:numFmt w:val="decimal"/>
      <w:lvlText w:val="%1."/>
      <w:lvlJc w:val="left"/>
      <w:pPr>
        <w:ind w:left="430" w:hanging="315"/>
      </w:pPr>
      <w:rPr>
        <w:rFonts w:asciiTheme="minorHAnsi" w:eastAsia="Times New Roman" w:hAnsiTheme="minorHAnsi"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7" w15:restartNumberingAfterBreak="0">
    <w:nsid w:val="4F6C2F98"/>
    <w:multiLevelType w:val="hybridMultilevel"/>
    <w:tmpl w:val="4BB6DC8E"/>
    <w:lvl w:ilvl="0" w:tplc="C3BA6A82">
      <w:start w:val="1"/>
      <w:numFmt w:val="decimal"/>
      <w:lvlText w:val="%1."/>
      <w:lvlJc w:val="left"/>
      <w:pPr>
        <w:ind w:left="430" w:hanging="315"/>
      </w:pPr>
      <w:rPr>
        <w:rFonts w:asciiTheme="minorHAnsi" w:eastAsia="Times New Roman" w:hAnsiTheme="minorHAnsi"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8" w15:restartNumberingAfterBreak="0">
    <w:nsid w:val="5109080C"/>
    <w:multiLevelType w:val="hybridMultilevel"/>
    <w:tmpl w:val="86C25562"/>
    <w:lvl w:ilvl="0" w:tplc="2392E6BA">
      <w:start w:val="1"/>
      <w:numFmt w:val="decimal"/>
      <w:lvlText w:val="%1."/>
      <w:lvlJc w:val="left"/>
      <w:pPr>
        <w:ind w:left="116" w:hanging="327"/>
      </w:pPr>
      <w:rPr>
        <w:rFonts w:asciiTheme="minorHAnsi" w:eastAsia="Times New Roman" w:hAnsiTheme="minorHAnsi" w:cs="Times New Roman" w:hint="default"/>
        <w:w w:val="99"/>
        <w:sz w:val="24"/>
        <w:szCs w:val="24"/>
        <w:lang w:val="cs-CZ" w:eastAsia="cs-CZ" w:bidi="cs-CZ"/>
      </w:rPr>
    </w:lvl>
    <w:lvl w:ilvl="1" w:tplc="0D7CAEA8">
      <w:numFmt w:val="bullet"/>
      <w:lvlText w:val="•"/>
      <w:lvlJc w:val="left"/>
      <w:pPr>
        <w:ind w:left="1038" w:hanging="327"/>
      </w:pPr>
      <w:rPr>
        <w:rFonts w:hint="default"/>
        <w:lang w:val="cs-CZ" w:eastAsia="cs-CZ" w:bidi="cs-CZ"/>
      </w:rPr>
    </w:lvl>
    <w:lvl w:ilvl="2" w:tplc="ECF6193C">
      <w:numFmt w:val="bullet"/>
      <w:lvlText w:val="•"/>
      <w:lvlJc w:val="left"/>
      <w:pPr>
        <w:ind w:left="1956" w:hanging="327"/>
      </w:pPr>
      <w:rPr>
        <w:rFonts w:hint="default"/>
        <w:lang w:val="cs-CZ" w:eastAsia="cs-CZ" w:bidi="cs-CZ"/>
      </w:rPr>
    </w:lvl>
    <w:lvl w:ilvl="3" w:tplc="7112415A">
      <w:numFmt w:val="bullet"/>
      <w:lvlText w:val="•"/>
      <w:lvlJc w:val="left"/>
      <w:pPr>
        <w:ind w:left="2874" w:hanging="327"/>
      </w:pPr>
      <w:rPr>
        <w:rFonts w:hint="default"/>
        <w:lang w:val="cs-CZ" w:eastAsia="cs-CZ" w:bidi="cs-CZ"/>
      </w:rPr>
    </w:lvl>
    <w:lvl w:ilvl="4" w:tplc="905EF598">
      <w:numFmt w:val="bullet"/>
      <w:lvlText w:val="•"/>
      <w:lvlJc w:val="left"/>
      <w:pPr>
        <w:ind w:left="3792" w:hanging="327"/>
      </w:pPr>
      <w:rPr>
        <w:rFonts w:hint="default"/>
        <w:lang w:val="cs-CZ" w:eastAsia="cs-CZ" w:bidi="cs-CZ"/>
      </w:rPr>
    </w:lvl>
    <w:lvl w:ilvl="5" w:tplc="4B2AFBF0">
      <w:numFmt w:val="bullet"/>
      <w:lvlText w:val="•"/>
      <w:lvlJc w:val="left"/>
      <w:pPr>
        <w:ind w:left="4710" w:hanging="327"/>
      </w:pPr>
      <w:rPr>
        <w:rFonts w:hint="default"/>
        <w:lang w:val="cs-CZ" w:eastAsia="cs-CZ" w:bidi="cs-CZ"/>
      </w:rPr>
    </w:lvl>
    <w:lvl w:ilvl="6" w:tplc="ECBA6538">
      <w:numFmt w:val="bullet"/>
      <w:lvlText w:val="•"/>
      <w:lvlJc w:val="left"/>
      <w:pPr>
        <w:ind w:left="5628" w:hanging="327"/>
      </w:pPr>
      <w:rPr>
        <w:rFonts w:hint="default"/>
        <w:lang w:val="cs-CZ" w:eastAsia="cs-CZ" w:bidi="cs-CZ"/>
      </w:rPr>
    </w:lvl>
    <w:lvl w:ilvl="7" w:tplc="82846FCE">
      <w:numFmt w:val="bullet"/>
      <w:lvlText w:val="•"/>
      <w:lvlJc w:val="left"/>
      <w:pPr>
        <w:ind w:left="6546" w:hanging="327"/>
      </w:pPr>
      <w:rPr>
        <w:rFonts w:hint="default"/>
        <w:lang w:val="cs-CZ" w:eastAsia="cs-CZ" w:bidi="cs-CZ"/>
      </w:rPr>
    </w:lvl>
    <w:lvl w:ilvl="8" w:tplc="A6AA541A">
      <w:numFmt w:val="bullet"/>
      <w:lvlText w:val="•"/>
      <w:lvlJc w:val="left"/>
      <w:pPr>
        <w:ind w:left="7464" w:hanging="327"/>
      </w:pPr>
      <w:rPr>
        <w:rFonts w:hint="default"/>
        <w:lang w:val="cs-CZ" w:eastAsia="cs-CZ" w:bidi="cs-CZ"/>
      </w:rPr>
    </w:lvl>
  </w:abstractNum>
  <w:abstractNum w:abstractNumId="9" w15:restartNumberingAfterBreak="0">
    <w:nsid w:val="58B26EBA"/>
    <w:multiLevelType w:val="hybridMultilevel"/>
    <w:tmpl w:val="ECB69C18"/>
    <w:lvl w:ilvl="0" w:tplc="C1A8F4CA">
      <w:start w:val="1"/>
      <w:numFmt w:val="upperRoman"/>
      <w:lvlText w:val="%1."/>
      <w:lvlJc w:val="left"/>
      <w:pPr>
        <w:ind w:left="3862" w:hanging="214"/>
        <w:jc w:val="right"/>
      </w:pPr>
      <w:rPr>
        <w:rFonts w:asciiTheme="minorHAnsi" w:eastAsia="Times New Roman" w:hAnsiTheme="minorHAnsi" w:cs="Times New Roman" w:hint="default"/>
        <w:b/>
        <w:bCs/>
        <w:w w:val="99"/>
        <w:sz w:val="24"/>
        <w:szCs w:val="24"/>
        <w:lang w:val="cs-CZ" w:eastAsia="cs-CZ" w:bidi="cs-CZ"/>
      </w:rPr>
    </w:lvl>
    <w:lvl w:ilvl="1" w:tplc="407886E4">
      <w:numFmt w:val="bullet"/>
      <w:lvlText w:val="•"/>
      <w:lvlJc w:val="left"/>
      <w:pPr>
        <w:ind w:left="4404" w:hanging="214"/>
      </w:pPr>
      <w:rPr>
        <w:rFonts w:hint="default"/>
        <w:lang w:val="cs-CZ" w:eastAsia="cs-CZ" w:bidi="cs-CZ"/>
      </w:rPr>
    </w:lvl>
    <w:lvl w:ilvl="2" w:tplc="6C90705E">
      <w:numFmt w:val="bullet"/>
      <w:lvlText w:val="•"/>
      <w:lvlJc w:val="left"/>
      <w:pPr>
        <w:ind w:left="4948" w:hanging="214"/>
      </w:pPr>
      <w:rPr>
        <w:rFonts w:hint="default"/>
        <w:lang w:val="cs-CZ" w:eastAsia="cs-CZ" w:bidi="cs-CZ"/>
      </w:rPr>
    </w:lvl>
    <w:lvl w:ilvl="3" w:tplc="6004E2F4">
      <w:numFmt w:val="bullet"/>
      <w:lvlText w:val="•"/>
      <w:lvlJc w:val="left"/>
      <w:pPr>
        <w:ind w:left="5492" w:hanging="214"/>
      </w:pPr>
      <w:rPr>
        <w:rFonts w:hint="default"/>
        <w:lang w:val="cs-CZ" w:eastAsia="cs-CZ" w:bidi="cs-CZ"/>
      </w:rPr>
    </w:lvl>
    <w:lvl w:ilvl="4" w:tplc="49F245D4">
      <w:numFmt w:val="bullet"/>
      <w:lvlText w:val="•"/>
      <w:lvlJc w:val="left"/>
      <w:pPr>
        <w:ind w:left="6036" w:hanging="214"/>
      </w:pPr>
      <w:rPr>
        <w:rFonts w:hint="default"/>
        <w:lang w:val="cs-CZ" w:eastAsia="cs-CZ" w:bidi="cs-CZ"/>
      </w:rPr>
    </w:lvl>
    <w:lvl w:ilvl="5" w:tplc="2A3A76F4">
      <w:numFmt w:val="bullet"/>
      <w:lvlText w:val="•"/>
      <w:lvlJc w:val="left"/>
      <w:pPr>
        <w:ind w:left="6580" w:hanging="214"/>
      </w:pPr>
      <w:rPr>
        <w:rFonts w:hint="default"/>
        <w:lang w:val="cs-CZ" w:eastAsia="cs-CZ" w:bidi="cs-CZ"/>
      </w:rPr>
    </w:lvl>
    <w:lvl w:ilvl="6" w:tplc="F19EC6BA">
      <w:numFmt w:val="bullet"/>
      <w:lvlText w:val="•"/>
      <w:lvlJc w:val="left"/>
      <w:pPr>
        <w:ind w:left="7124" w:hanging="214"/>
      </w:pPr>
      <w:rPr>
        <w:rFonts w:hint="default"/>
        <w:lang w:val="cs-CZ" w:eastAsia="cs-CZ" w:bidi="cs-CZ"/>
      </w:rPr>
    </w:lvl>
    <w:lvl w:ilvl="7" w:tplc="8A3EDE1E">
      <w:numFmt w:val="bullet"/>
      <w:lvlText w:val="•"/>
      <w:lvlJc w:val="left"/>
      <w:pPr>
        <w:ind w:left="7668" w:hanging="214"/>
      </w:pPr>
      <w:rPr>
        <w:rFonts w:hint="default"/>
        <w:lang w:val="cs-CZ" w:eastAsia="cs-CZ" w:bidi="cs-CZ"/>
      </w:rPr>
    </w:lvl>
    <w:lvl w:ilvl="8" w:tplc="CE763C52">
      <w:numFmt w:val="bullet"/>
      <w:lvlText w:val="•"/>
      <w:lvlJc w:val="left"/>
      <w:pPr>
        <w:ind w:left="8212" w:hanging="214"/>
      </w:pPr>
      <w:rPr>
        <w:rFonts w:hint="default"/>
        <w:lang w:val="cs-CZ" w:eastAsia="cs-CZ" w:bidi="cs-CZ"/>
      </w:rPr>
    </w:lvl>
  </w:abstractNum>
  <w:abstractNum w:abstractNumId="10" w15:restartNumberingAfterBreak="0">
    <w:nsid w:val="5F5C0EC3"/>
    <w:multiLevelType w:val="hybridMultilevel"/>
    <w:tmpl w:val="98988C50"/>
    <w:lvl w:ilvl="0" w:tplc="82009BF4">
      <w:start w:val="1"/>
      <w:numFmt w:val="decimal"/>
      <w:lvlText w:val="%1."/>
      <w:lvlJc w:val="left"/>
      <w:pPr>
        <w:ind w:left="116" w:hanging="248"/>
      </w:pPr>
      <w:rPr>
        <w:rFonts w:asciiTheme="minorHAnsi" w:eastAsia="Times New Roman" w:hAnsiTheme="minorHAnsi" w:cs="Times New Roman" w:hint="default"/>
        <w:w w:val="99"/>
        <w:sz w:val="24"/>
        <w:szCs w:val="24"/>
        <w:lang w:val="cs-CZ" w:eastAsia="cs-CZ" w:bidi="cs-CZ"/>
      </w:rPr>
    </w:lvl>
    <w:lvl w:ilvl="1" w:tplc="F1D4FB88">
      <w:numFmt w:val="bullet"/>
      <w:lvlText w:val="•"/>
      <w:lvlJc w:val="left"/>
      <w:pPr>
        <w:ind w:left="1038" w:hanging="248"/>
      </w:pPr>
      <w:rPr>
        <w:rFonts w:hint="default"/>
        <w:lang w:val="cs-CZ" w:eastAsia="cs-CZ" w:bidi="cs-CZ"/>
      </w:rPr>
    </w:lvl>
    <w:lvl w:ilvl="2" w:tplc="392A556E">
      <w:numFmt w:val="bullet"/>
      <w:lvlText w:val="•"/>
      <w:lvlJc w:val="left"/>
      <w:pPr>
        <w:ind w:left="1956" w:hanging="248"/>
      </w:pPr>
      <w:rPr>
        <w:rFonts w:hint="default"/>
        <w:lang w:val="cs-CZ" w:eastAsia="cs-CZ" w:bidi="cs-CZ"/>
      </w:rPr>
    </w:lvl>
    <w:lvl w:ilvl="3" w:tplc="EFA422B0">
      <w:numFmt w:val="bullet"/>
      <w:lvlText w:val="•"/>
      <w:lvlJc w:val="left"/>
      <w:pPr>
        <w:ind w:left="2874" w:hanging="248"/>
      </w:pPr>
      <w:rPr>
        <w:rFonts w:hint="default"/>
        <w:lang w:val="cs-CZ" w:eastAsia="cs-CZ" w:bidi="cs-CZ"/>
      </w:rPr>
    </w:lvl>
    <w:lvl w:ilvl="4" w:tplc="241CB184">
      <w:numFmt w:val="bullet"/>
      <w:lvlText w:val="•"/>
      <w:lvlJc w:val="left"/>
      <w:pPr>
        <w:ind w:left="3792" w:hanging="248"/>
      </w:pPr>
      <w:rPr>
        <w:rFonts w:hint="default"/>
        <w:lang w:val="cs-CZ" w:eastAsia="cs-CZ" w:bidi="cs-CZ"/>
      </w:rPr>
    </w:lvl>
    <w:lvl w:ilvl="5" w:tplc="B6F0908C">
      <w:numFmt w:val="bullet"/>
      <w:lvlText w:val="•"/>
      <w:lvlJc w:val="left"/>
      <w:pPr>
        <w:ind w:left="4710" w:hanging="248"/>
      </w:pPr>
      <w:rPr>
        <w:rFonts w:hint="default"/>
        <w:lang w:val="cs-CZ" w:eastAsia="cs-CZ" w:bidi="cs-CZ"/>
      </w:rPr>
    </w:lvl>
    <w:lvl w:ilvl="6" w:tplc="E39206AA">
      <w:numFmt w:val="bullet"/>
      <w:lvlText w:val="•"/>
      <w:lvlJc w:val="left"/>
      <w:pPr>
        <w:ind w:left="5628" w:hanging="248"/>
      </w:pPr>
      <w:rPr>
        <w:rFonts w:hint="default"/>
        <w:lang w:val="cs-CZ" w:eastAsia="cs-CZ" w:bidi="cs-CZ"/>
      </w:rPr>
    </w:lvl>
    <w:lvl w:ilvl="7" w:tplc="0EDC66FC">
      <w:numFmt w:val="bullet"/>
      <w:lvlText w:val="•"/>
      <w:lvlJc w:val="left"/>
      <w:pPr>
        <w:ind w:left="6546" w:hanging="248"/>
      </w:pPr>
      <w:rPr>
        <w:rFonts w:hint="default"/>
        <w:lang w:val="cs-CZ" w:eastAsia="cs-CZ" w:bidi="cs-CZ"/>
      </w:rPr>
    </w:lvl>
    <w:lvl w:ilvl="8" w:tplc="71CC2388">
      <w:numFmt w:val="bullet"/>
      <w:lvlText w:val="•"/>
      <w:lvlJc w:val="left"/>
      <w:pPr>
        <w:ind w:left="7464" w:hanging="248"/>
      </w:pPr>
      <w:rPr>
        <w:rFonts w:hint="default"/>
        <w:lang w:val="cs-CZ" w:eastAsia="cs-CZ" w:bidi="cs-CZ"/>
      </w:rPr>
    </w:lvl>
  </w:abstractNum>
  <w:num w:numId="1" w16cid:durableId="560748235">
    <w:abstractNumId w:val="9"/>
  </w:num>
  <w:num w:numId="2" w16cid:durableId="57018981">
    <w:abstractNumId w:val="2"/>
  </w:num>
  <w:num w:numId="3" w16cid:durableId="922375859">
    <w:abstractNumId w:val="5"/>
  </w:num>
  <w:num w:numId="4" w16cid:durableId="407197614">
    <w:abstractNumId w:val="1"/>
  </w:num>
  <w:num w:numId="5" w16cid:durableId="1832870014">
    <w:abstractNumId w:val="4"/>
  </w:num>
  <w:num w:numId="6" w16cid:durableId="986742000">
    <w:abstractNumId w:val="6"/>
  </w:num>
  <w:num w:numId="7" w16cid:durableId="1364597734">
    <w:abstractNumId w:val="8"/>
  </w:num>
  <w:num w:numId="8" w16cid:durableId="1549604061">
    <w:abstractNumId w:val="10"/>
  </w:num>
  <w:num w:numId="9" w16cid:durableId="1537232240">
    <w:abstractNumId w:val="3"/>
  </w:num>
  <w:num w:numId="10" w16cid:durableId="1228616120">
    <w:abstractNumId w:val="0"/>
  </w:num>
  <w:num w:numId="11" w16cid:durableId="1955822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BE"/>
    <w:rsid w:val="00003F90"/>
    <w:rsid w:val="00053FD2"/>
    <w:rsid w:val="0005792D"/>
    <w:rsid w:val="0007769A"/>
    <w:rsid w:val="000A7266"/>
    <w:rsid w:val="000D5E9C"/>
    <w:rsid w:val="00131C94"/>
    <w:rsid w:val="00132141"/>
    <w:rsid w:val="001659D3"/>
    <w:rsid w:val="001712F1"/>
    <w:rsid w:val="001C3F6E"/>
    <w:rsid w:val="001C7671"/>
    <w:rsid w:val="00241469"/>
    <w:rsid w:val="00275C51"/>
    <w:rsid w:val="002F7E16"/>
    <w:rsid w:val="00315B25"/>
    <w:rsid w:val="00337FC1"/>
    <w:rsid w:val="00375379"/>
    <w:rsid w:val="003927C7"/>
    <w:rsid w:val="004D21FF"/>
    <w:rsid w:val="004D59E3"/>
    <w:rsid w:val="005162C3"/>
    <w:rsid w:val="0051719E"/>
    <w:rsid w:val="005E1744"/>
    <w:rsid w:val="005F1629"/>
    <w:rsid w:val="00623A37"/>
    <w:rsid w:val="0064138F"/>
    <w:rsid w:val="00647D06"/>
    <w:rsid w:val="00663184"/>
    <w:rsid w:val="006A66BC"/>
    <w:rsid w:val="006D5BAB"/>
    <w:rsid w:val="00731441"/>
    <w:rsid w:val="007B435A"/>
    <w:rsid w:val="007C0EDC"/>
    <w:rsid w:val="00805F90"/>
    <w:rsid w:val="008B7D9D"/>
    <w:rsid w:val="008D3EC1"/>
    <w:rsid w:val="008F0AE8"/>
    <w:rsid w:val="00923FCF"/>
    <w:rsid w:val="009433C2"/>
    <w:rsid w:val="009A0D14"/>
    <w:rsid w:val="009D2702"/>
    <w:rsid w:val="009D6696"/>
    <w:rsid w:val="009E5926"/>
    <w:rsid w:val="00A2037F"/>
    <w:rsid w:val="00A357AC"/>
    <w:rsid w:val="00A36FD1"/>
    <w:rsid w:val="00A61F0A"/>
    <w:rsid w:val="00AB2EE8"/>
    <w:rsid w:val="00AE21CC"/>
    <w:rsid w:val="00B56361"/>
    <w:rsid w:val="00B659C2"/>
    <w:rsid w:val="00B70B1D"/>
    <w:rsid w:val="00BA34D7"/>
    <w:rsid w:val="00C758BE"/>
    <w:rsid w:val="00CE0008"/>
    <w:rsid w:val="00CE49D2"/>
    <w:rsid w:val="00D2537C"/>
    <w:rsid w:val="00DD7071"/>
    <w:rsid w:val="00DF746F"/>
    <w:rsid w:val="00E05E6A"/>
    <w:rsid w:val="00E57EC7"/>
    <w:rsid w:val="00E6124D"/>
    <w:rsid w:val="00E76B5D"/>
    <w:rsid w:val="00E818FC"/>
    <w:rsid w:val="00E97483"/>
    <w:rsid w:val="00EA05BE"/>
    <w:rsid w:val="00F06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89E1"/>
  <w15:docId w15:val="{0A1D8887-F361-4EEC-BEE2-3CD901BD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ind w:left="356" w:hanging="575"/>
      <w:jc w:val="both"/>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5"/>
      <w:jc w:val="both"/>
    </w:pPr>
  </w:style>
  <w:style w:type="paragraph" w:customStyle="1" w:styleId="TableParagraph">
    <w:name w:val="Table Paragraph"/>
    <w:basedOn w:val="Normln"/>
    <w:uiPriority w:val="1"/>
    <w:qFormat/>
    <w:pPr>
      <w:spacing w:line="256" w:lineRule="exact"/>
      <w:ind w:left="107"/>
    </w:pPr>
  </w:style>
  <w:style w:type="paragraph" w:styleId="Zhlav">
    <w:name w:val="header"/>
    <w:basedOn w:val="Normln"/>
    <w:link w:val="ZhlavChar"/>
    <w:uiPriority w:val="99"/>
    <w:unhideWhenUsed/>
    <w:rsid w:val="00CE49D2"/>
    <w:pPr>
      <w:tabs>
        <w:tab w:val="center" w:pos="4536"/>
        <w:tab w:val="right" w:pos="9072"/>
      </w:tabs>
    </w:pPr>
  </w:style>
  <w:style w:type="character" w:customStyle="1" w:styleId="ZhlavChar">
    <w:name w:val="Záhlaví Char"/>
    <w:basedOn w:val="Standardnpsmoodstavce"/>
    <w:link w:val="Zhlav"/>
    <w:uiPriority w:val="99"/>
    <w:rsid w:val="00CE49D2"/>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CE49D2"/>
    <w:pPr>
      <w:tabs>
        <w:tab w:val="center" w:pos="4536"/>
        <w:tab w:val="right" w:pos="9072"/>
      </w:tabs>
    </w:pPr>
  </w:style>
  <w:style w:type="character" w:customStyle="1" w:styleId="ZpatChar">
    <w:name w:val="Zápatí Char"/>
    <w:basedOn w:val="Standardnpsmoodstavce"/>
    <w:link w:val="Zpat"/>
    <w:uiPriority w:val="99"/>
    <w:rsid w:val="00CE49D2"/>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AB2E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2EE8"/>
    <w:rPr>
      <w:rFonts w:ascii="Segoe UI" w:eastAsia="Times New Roman" w:hAnsi="Segoe UI" w:cs="Segoe UI"/>
      <w:sz w:val="18"/>
      <w:szCs w:val="18"/>
      <w:lang w:val="cs-CZ" w:eastAsia="cs-CZ" w:bidi="cs-CZ"/>
    </w:rPr>
  </w:style>
  <w:style w:type="paragraph" w:styleId="Revize">
    <w:name w:val="Revision"/>
    <w:hidden/>
    <w:uiPriority w:val="99"/>
    <w:semiHidden/>
    <w:rsid w:val="00D2537C"/>
    <w:pPr>
      <w:widowControl/>
      <w:autoSpaceDE/>
      <w:autoSpaceDN/>
    </w:pPr>
    <w:rPr>
      <w:rFonts w:ascii="Times New Roman" w:eastAsia="Times New Roman" w:hAnsi="Times New Roman" w:cs="Times New Roman"/>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1473</Words>
  <Characters>8693</Characters>
  <Application>Microsoft Office Word</Application>
  <DocSecurity>0</DocSecurity>
  <Lines>72</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3-priloha_5_SOD</vt:lpstr>
      <vt:lpstr>3-priloha_5_SOD</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3-priloha_5_SOD</dc:title>
  <dc:creator>Lenka</dc:creator>
  <cp:keywords>()</cp:keywords>
  <cp:lastModifiedBy>Obec Mírov</cp:lastModifiedBy>
  <cp:revision>11</cp:revision>
  <dcterms:created xsi:type="dcterms:W3CDTF">2023-05-15T06:58:00Z</dcterms:created>
  <dcterms:modified xsi:type="dcterms:W3CDTF">2023-05-15T12:34:00Z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PDFCreator Version 1.2.2</vt:lpwstr>
  </property>
  <property fmtid="{D5CDD505-2E9C-101B-9397-08002B2CF9AE}" pid="4" name="LastSaved">
    <vt:filetime>2019-01-08T00:00:00Z</vt:filetime>
  </property>
</Properties>
</file>